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86R6194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Northeast Houston Redevelopment District;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3961 to read as follows:</w:t>
      </w:r>
    </w:p>
    <w:p w:rsidR="003F3435" w:rsidRDefault="0032493E">
      <w:pPr>
        <w:spacing w:line="480" w:lineRule="auto"/>
        <w:jc w:val="center"/>
      </w:pPr>
      <w:r>
        <w:rPr>
          <w:u w:val="single"/>
        </w:rPr>
        <w:t xml:space="preserve">CHAPTER 3961. </w:t>
      </w:r>
      <w:r>
        <w:rPr>
          <w:u w:val="single"/>
        </w:rPr>
        <w:t xml:space="preserve"> </w:t>
      </w:r>
      <w:r>
        <w:rPr>
          <w:u w:val="single"/>
        </w:rPr>
        <w:t xml:space="preserve">NORTHEAST HOUSTON REDEVELOPMENT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Northeast Houston Redevelopment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3961.0105.</w:t>
      </w:r>
      <w:r>
        <w:rPr>
          <w:u w:val="single"/>
        </w:rPr>
        <w:t xml:space="preserve"> </w:t>
      </w:r>
      <w:r>
        <w:rPr>
          <w:u w:val="single"/>
        </w:rPr>
        <w:t xml:space="preserve"> </w:t>
      </w:r>
      <w:r>
        <w:rPr>
          <w:u w:val="single"/>
        </w:rPr>
        <w:t xml:space="preserve">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city creates a tax increment reinvestment zone under Chapter 311, Tax Code, the city,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3961.0201.</w:t>
      </w:r>
      <w:r>
        <w:rPr>
          <w:u w:val="single"/>
        </w:rPr>
        <w:t xml:space="preserve"> </w:t>
      </w:r>
      <w:r>
        <w:rPr>
          <w:u w:val="single"/>
        </w:rPr>
        <w:t xml:space="preserve"> </w:t>
      </w:r>
      <w:r>
        <w:rPr>
          <w:u w:val="single"/>
        </w:rPr>
        <w:t xml:space="preserve">GOVERNING BODY; TERMS.  (a)  The district is governed by a board of nine voting directors who must be qualified under and appointed by the governing body of the city as provided by Subchapter D,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directors serve staggered terms of four years with four or five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3961.0202.</w:t>
      </w:r>
      <w:r>
        <w:rPr>
          <w:u w:val="single"/>
        </w:rPr>
        <w:t xml:space="preserve"> </w:t>
      </w:r>
      <w:r>
        <w:rPr>
          <w:u w:val="single"/>
        </w:rPr>
        <w:t xml:space="preserve"> </w:t>
      </w:r>
      <w:r>
        <w:rPr>
          <w:u w:val="single"/>
        </w:rPr>
        <w:t xml:space="preserve">DIRECTOR'S OATH OR AFFIRMATION.  (a)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clerk of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3961.0203.</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3961.0204.</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3961.0205.</w:t>
      </w:r>
      <w:r>
        <w:rPr>
          <w:u w:val="single"/>
        </w:rPr>
        <w:t xml:space="preserve"> </w:t>
      </w:r>
      <w:r>
        <w:rPr>
          <w:u w:val="single"/>
        </w:rPr>
        <w:t xml:space="preserve"> </w:t>
      </w:r>
      <w:r>
        <w:rPr>
          <w:u w:val="single"/>
        </w:rPr>
        <w:t xml:space="preserve">COMPENSATION; EXPENSES.  (a)  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3961.0206.</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3961.0207.</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3961.0208.</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3961.0209.</w:t>
      </w:r>
      <w:r>
        <w:rPr>
          <w:u w:val="single"/>
        </w:rPr>
        <w:t xml:space="preserve"> </w:t>
      </w:r>
      <w:r>
        <w:rPr>
          <w:u w:val="single"/>
        </w:rPr>
        <w:t xml:space="preserve"> </w:t>
      </w:r>
      <w:r>
        <w:rPr>
          <w:u w:val="single"/>
        </w:rPr>
        <w:t xml:space="preserve">INITIAL DIRECTORS.  (a)  The initial board consists of:</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_______________</w:t>
            </w:r>
          </w:p>
        </w:tc>
      </w:tr>
      <w:tr>
        <w:tc>
          <w:p/>
        </w:tc>
        <w:tc>
          <w:p>
            <w:r>
              <w:rPr>
                <w:u w:val="single"/>
              </w:rPr>
              <w:t xml:space="preserve">2.</w:t>
            </w:r>
          </w:p>
        </w:tc>
        <w:tc>
          <w:p/>
        </w:tc>
        <w:tc>
          <w:p>
            <w:r>
              <w:rPr>
                <w:u w:val="single"/>
              </w:rPr>
              <w:t xml:space="preserve">_______________</w:t>
            </w:r>
          </w:p>
        </w:tc>
      </w:tr>
      <w:tr>
        <w:tc>
          <w:p/>
        </w:tc>
        <w:tc>
          <w:p>
            <w:r>
              <w:rPr>
                <w:u w:val="single"/>
              </w:rPr>
              <w:t xml:space="preserve">3.</w:t>
            </w:r>
          </w:p>
        </w:tc>
        <w:tc>
          <w:p/>
        </w:tc>
        <w:tc>
          <w:p>
            <w:r>
              <w:rPr>
                <w:u w:val="single"/>
              </w:rPr>
              <w:t xml:space="preserve">_______________</w:t>
            </w:r>
          </w:p>
        </w:tc>
      </w:tr>
      <w:tr>
        <w:tc>
          <w:p/>
        </w:tc>
        <w:tc>
          <w:p>
            <w:r>
              <w:rPr>
                <w:u w:val="single"/>
              </w:rPr>
              <w:t xml:space="preserve">4.</w:t>
            </w:r>
          </w:p>
        </w:tc>
        <w:tc>
          <w:p/>
        </w:tc>
        <w:tc>
          <w:p>
            <w:r>
              <w:rPr>
                <w:u w:val="single"/>
              </w:rPr>
              <w:t xml:space="preserve">_______________</w:t>
            </w:r>
          </w:p>
        </w:tc>
      </w:tr>
      <w:tr>
        <w:tc>
          <w:p/>
        </w:tc>
        <w:tc>
          <w:p>
            <w:r>
              <w:rPr>
                <w:u w:val="single"/>
              </w:rPr>
              <w:t xml:space="preserve">5.</w:t>
            </w:r>
          </w:p>
        </w:tc>
        <w:tc>
          <w:p/>
        </w:tc>
        <w:tc>
          <w:p>
            <w:r>
              <w:rPr>
                <w:u w:val="single"/>
              </w:rPr>
              <w:t xml:space="preserve">_______________</w:t>
            </w:r>
          </w:p>
        </w:tc>
      </w:tr>
      <w:tr>
        <w:tc>
          <w:p/>
        </w:tc>
        <w:tc>
          <w:p>
            <w:r>
              <w:rPr>
                <w:u w:val="single"/>
              </w:rPr>
              <w:t xml:space="preserve">6.</w:t>
            </w:r>
          </w:p>
        </w:tc>
        <w:tc>
          <w:p/>
        </w:tc>
        <w:tc>
          <w:p>
            <w:r>
              <w:rPr>
                <w:u w:val="single"/>
              </w:rPr>
              <w:t xml:space="preserve">_______________</w:t>
            </w:r>
          </w:p>
        </w:tc>
      </w:tr>
      <w:tr>
        <w:tc>
          <w:p/>
        </w:tc>
        <w:tc>
          <w:p>
            <w:r>
              <w:rPr>
                <w:u w:val="single"/>
              </w:rPr>
              <w:t xml:space="preserve">7.</w:t>
            </w:r>
          </w:p>
        </w:tc>
        <w:tc>
          <w:p/>
        </w:tc>
        <w:tc>
          <w:p>
            <w:r>
              <w:rPr>
                <w:u w:val="single"/>
              </w:rPr>
              <w:t xml:space="preserve">_______________</w:t>
            </w:r>
          </w:p>
        </w:tc>
      </w:tr>
      <w:tr>
        <w:tc>
          <w:p/>
        </w:tc>
        <w:tc>
          <w:p>
            <w:r>
              <w:rPr>
                <w:u w:val="single"/>
              </w:rPr>
              <w:t xml:space="preserve">8.</w:t>
            </w:r>
          </w:p>
        </w:tc>
        <w:tc>
          <w:p/>
        </w:tc>
        <w:tc>
          <w:p>
            <w:r>
              <w:rPr>
                <w:u w:val="single"/>
              </w:rPr>
              <w:t xml:space="preserve">_______________</w:t>
            </w:r>
          </w:p>
        </w:tc>
      </w:tr>
      <w:tr>
        <w:tc>
          <w:p/>
        </w:tc>
        <w:tc>
          <w:p>
            <w:r>
              <w:rPr>
                <w:u w:val="single"/>
              </w:rPr>
              <w:t xml:space="preserve">9.</w:t>
            </w:r>
          </w:p>
        </w:tc>
        <w:tc>
          <w:p/>
        </w:tc>
        <w:tc>
          <w:p>
            <w:r>
              <w:rPr>
                <w:u w:val="single"/>
              </w:rPr>
              <w:t xml:space="preserve">_______________</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serving in positions 1 through 5 expire June 1, 2021, and the terms of directors serving in positions 6 through 9 expire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375.063, Local Government Code, does not apply to the initial directors named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3961.0302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3961.0304.</w:t>
      </w:r>
      <w:r>
        <w:rPr>
          <w:u w:val="single"/>
        </w:rPr>
        <w:t xml:space="preserve"> </w:t>
      </w:r>
      <w:r>
        <w:rPr>
          <w:u w:val="single"/>
        </w:rPr>
        <w:t xml:space="preserve"> </w:t>
      </w:r>
      <w:r>
        <w:rPr>
          <w:u w:val="single"/>
        </w:rPr>
        <w:t xml:space="preserve">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3961.0305.</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3961.0306.</w:t>
      </w:r>
      <w:r>
        <w:rPr>
          <w:u w:val="single"/>
        </w:rPr>
        <w:t xml:space="preserve"> </w:t>
      </w:r>
      <w:r>
        <w:rPr>
          <w:u w:val="single"/>
        </w:rPr>
        <w:t xml:space="preserve"> </w:t>
      </w:r>
      <w:r>
        <w:rPr>
          <w:u w:val="single"/>
        </w:rPr>
        <w:t xml:space="preserve">AGREEMENTS; GRANTS.  (a)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3961.0307.</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3961.0308.</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3961.0309.</w:t>
      </w:r>
      <w:r>
        <w:rPr>
          <w:u w:val="single"/>
        </w:rPr>
        <w:t xml:space="preserve"> </w:t>
      </w:r>
      <w:r>
        <w:rPr>
          <w:u w:val="single"/>
        </w:rPr>
        <w:t xml:space="preserve"> </w:t>
      </w:r>
      <w:r>
        <w:rPr>
          <w:u w:val="single"/>
        </w:rPr>
        <w:t xml:space="preserve">ECONOMIC DEVELOPMENT.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3961.0310.</w:t>
      </w:r>
      <w:r>
        <w:rPr>
          <w:u w:val="single"/>
        </w:rPr>
        <w:t xml:space="preserve"> </w:t>
      </w:r>
      <w:r>
        <w:rPr>
          <w:u w:val="single"/>
        </w:rPr>
        <w:t xml:space="preserve"> </w:t>
      </w:r>
      <w:r>
        <w:rPr>
          <w:u w:val="single"/>
        </w:rPr>
        <w:t xml:space="preserve">CONCURRENCE ON ADDITIONAL POWERS.  If the territory of the district is located in the corporate boundaries or the extraterritorial jurisdiction of a municipality, the district may not exercise a power granted to the district after the date the district was created unless the governing body of the municipality by resolution consents to the district's exercise of the power.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ad valorem tax or sales and use tax or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3961.0404.</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the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3961.0405.</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3961.0406.</w:t>
      </w:r>
      <w:r>
        <w:rPr>
          <w:u w:val="single"/>
        </w:rPr>
        <w:t xml:space="preserve"> </w:t>
      </w:r>
      <w:r>
        <w:rPr>
          <w:u w:val="single"/>
        </w:rPr>
        <w:t xml:space="preserve"> </w:t>
      </w:r>
      <w:r>
        <w:rPr>
          <w:u w:val="single"/>
        </w:rPr>
        <w:t xml:space="preserve">PROPERTY EXEMPT FROM IMPACT FEES.  The district may not impose an impact fee on a residential property, including a multiunit residential property, or a condominium.</w:t>
      </w:r>
    </w:p>
    <w:p w:rsidR="003F3435" w:rsidRDefault="0032493E">
      <w:pPr>
        <w:spacing w:line="480" w:lineRule="auto"/>
        <w:jc w:val="center"/>
      </w:pPr>
      <w:r>
        <w:rPr>
          <w:u w:val="single"/>
        </w:rPr>
        <w:t xml:space="preserve">SUBCHAPTER E.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at least 50 percent of the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that is not a residential property, including a multiunit residential property or a condominium.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3961.0601.</w:t>
      </w:r>
      <w:r>
        <w:rPr>
          <w:u w:val="single"/>
        </w:rPr>
        <w:t xml:space="preserve"> </w:t>
      </w:r>
      <w:r>
        <w:rPr>
          <w:u w:val="single"/>
        </w:rPr>
        <w:t xml:space="preserve"> </w:t>
      </w:r>
      <w:r>
        <w:rPr>
          <w:u w:val="single"/>
        </w:rPr>
        <w:t xml:space="preserve">TAX ABATEMENT. </w:t>
      </w:r>
      <w:r>
        <w:rPr>
          <w:u w:val="single"/>
        </w:rPr>
        <w:t xml:space="preserve"> </w:t>
      </w:r>
      <w:r>
        <w:rPr>
          <w:u w:val="single"/>
        </w:rPr>
        <w:t xml:space="preserve">The district may enter into a tax abatement agreement in accordance with the general laws of this state authorizing and applicable to a tax abatement agreement by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3961.0602.</w:t>
      </w:r>
      <w:r>
        <w:rPr>
          <w:u w:val="single"/>
        </w:rPr>
        <w:t xml:space="preserve"> </w:t>
      </w:r>
      <w:r>
        <w:rPr>
          <w:u w:val="single"/>
        </w:rPr>
        <w:t xml:space="preserve"> </w:t>
      </w:r>
      <w:r>
        <w:rPr>
          <w:u w:val="single"/>
        </w:rPr>
        <w:t xml:space="preserve">PROPERTY TAX AUTHORIZED. </w:t>
      </w:r>
      <w:r>
        <w:rPr>
          <w:u w:val="single"/>
        </w:rPr>
        <w:t xml:space="preserve"> </w:t>
      </w:r>
      <w:r>
        <w:rPr>
          <w:u w:val="single"/>
        </w:rPr>
        <w:t xml:space="preserve">(a) </w:t>
      </w:r>
      <w:r>
        <w:rPr>
          <w:u w:val="single"/>
        </w:rPr>
        <w:t xml:space="preserve"> </w:t>
      </w:r>
      <w:r>
        <w:rPr>
          <w:u w:val="single"/>
        </w:rPr>
        <w:t xml:space="preserve">The district may impose an ad valorem tax on all taxable property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an improvement project of the types authorized by Section 52(b), Article III, and Section 59, Article XVI,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bonds issued for a purpose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ad valorem tax to pay for an improvement project under this chapter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written petition has been filed with the board requesting an election to approve the imposition of the tax signed by the owners of at least 50 percent of the property in the district subject to assessment according to the most recent certified county property tax rolls;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imposition of the tax is approved by the voters of the district voting at the requested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impose an ad valorem tax on a residential property, including a multiunit residential property or a condominium.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3961.0603.</w:t>
      </w:r>
      <w:r>
        <w:rPr>
          <w:u w:val="single"/>
        </w:rPr>
        <w:t xml:space="preserve"> </w:t>
      </w:r>
      <w:r>
        <w:rPr>
          <w:u w:val="single"/>
        </w:rPr>
        <w:t xml:space="preserve"> </w:t>
      </w:r>
      <w:r>
        <w:rPr>
          <w:u w:val="single"/>
        </w:rPr>
        <w:t xml:space="preserve">SALES AND USE TAX. </w:t>
      </w:r>
      <w:r>
        <w:rPr>
          <w:u w:val="single"/>
        </w:rPr>
        <w:t xml:space="preserve"> </w:t>
      </w:r>
      <w:r>
        <w:rPr>
          <w:u w:val="single"/>
        </w:rPr>
        <w:t xml:space="preserve">(a) </w:t>
      </w:r>
      <w:r>
        <w:rPr>
          <w:u w:val="single"/>
        </w:rPr>
        <w:t xml:space="preserve"> </w:t>
      </w:r>
      <w:r>
        <w:rPr>
          <w:u w:val="single"/>
        </w:rPr>
        <w:t xml:space="preserve">The district may impose a sales and use tax if authorized by a majority of the voters of the district voting at an election called for that purpose.  Revenue from the tax may be used for any purpose for which ad valorem tax revenue of the district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3961.0604.</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sales and use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or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3961.0606.</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3961.0701.</w:t>
      </w:r>
      <w:r>
        <w:rPr>
          <w:u w:val="single"/>
        </w:rPr>
        <w:t xml:space="preserve"> </w:t>
      </w:r>
      <w:r>
        <w:rPr>
          <w:u w:val="single"/>
        </w:rPr>
        <w:t xml:space="preserve"> </w:t>
      </w:r>
      <w:r>
        <w:rPr>
          <w:u w:val="single"/>
        </w:rPr>
        <w:t xml:space="preserve">DISSOLUTION BY ORDINANCE.  (a)  A municipality that includes territory of the district, in the corporate boundaries or extraterritorial jurisdiction of the municipality,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may not dissolve the district until the district's outstanding debt or contractual obligations that are payable from ad valorem taxes have been repaid or discharged, or the municipality has affirmatively assumed the obligation to pay the outstanding debt from municipal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ad valorem taxes, the municipality that dissolves the district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municipality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3961.0703.</w:t>
      </w:r>
      <w:r>
        <w:rPr>
          <w:u w:val="single"/>
        </w:rPr>
        <w:t xml:space="preserve"> </w:t>
      </w:r>
      <w:r>
        <w:rPr>
          <w:u w:val="single"/>
        </w:rPr>
        <w:t xml:space="preserve"> </w:t>
      </w:r>
      <w:r>
        <w:rPr>
          <w:u w:val="single"/>
        </w:rPr>
        <w:t xml:space="preserve">ASSUMPTION OF ASSETS AND LIABILITIES.  (a)  If a municipality dissolves the district, the municipality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municipality dissolves the district, the board shall transfer ownership of all district property to the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Northeast Houston Redevelopment District initially includes all the territory contained in the following area:</w:t>
      </w:r>
    </w:p>
    <w:p w:rsidR="003F3435" w:rsidRDefault="0032493E">
      <w:pPr>
        <w:spacing w:line="480" w:lineRule="auto"/>
        <w:jc w:val="both"/>
      </w:pPr>
      <w:r>
        <w:t xml:space="preserve">The Northeast Houston Redevelopment District is +/- 12,911 acres of land situated east of US Hwy 59 North and north of Liberty Road within the Municipal Limits of the City of Houston and Harris County, Texas, and described as follows:</w:t>
      </w:r>
    </w:p>
    <w:p w:rsidR="003F3435" w:rsidRDefault="0032493E">
      <w:pPr>
        <w:spacing w:line="480" w:lineRule="auto"/>
        <w:jc w:val="both"/>
      </w:pPr>
      <w:r>
        <w:t xml:space="preserve">Beginning at intersection of west right-of-way (ROW) of Lockwood Dr and centerline ROW of North Loop Fwy E;</w:t>
      </w:r>
    </w:p>
    <w:p w:rsidR="003F3435" w:rsidRDefault="0032493E">
      <w:pPr>
        <w:spacing w:line="480" w:lineRule="auto"/>
        <w:jc w:val="both"/>
      </w:pPr>
      <w:r>
        <w:t xml:space="preserve">Then generally west along centerline ROW of North Loop Fwy E to centerline ROW of US Hwy 59 North;</w:t>
      </w:r>
    </w:p>
    <w:p w:rsidR="003F3435" w:rsidRDefault="0032493E">
      <w:pPr>
        <w:spacing w:line="480" w:lineRule="auto"/>
        <w:jc w:val="both"/>
      </w:pPr>
      <w:r>
        <w:t xml:space="preserve">Then north along centerline ROW of US Hwy 59 North to centerline of Southern Pacific Railway;</w:t>
      </w:r>
    </w:p>
    <w:p w:rsidR="003F3435" w:rsidRDefault="0032493E">
      <w:pPr>
        <w:spacing w:line="480" w:lineRule="auto"/>
        <w:jc w:val="both"/>
      </w:pPr>
      <w:r>
        <w:t xml:space="preserve">Then north northeast along centerline of Southern Pacific Railway to centerline ROW of E Crosstimbers St;</w:t>
      </w:r>
    </w:p>
    <w:p w:rsidR="003F3435" w:rsidRDefault="0032493E">
      <w:pPr>
        <w:spacing w:line="480" w:lineRule="auto"/>
        <w:jc w:val="both"/>
      </w:pPr>
      <w:r>
        <w:t xml:space="preserve">Then east along centerline ROW of E Crosstimbers St to centerline ROW of Hirsch Rd;</w:t>
      </w:r>
    </w:p>
    <w:p w:rsidR="003F3435" w:rsidRDefault="0032493E">
      <w:pPr>
        <w:spacing w:line="480" w:lineRule="auto"/>
        <w:jc w:val="both"/>
      </w:pPr>
      <w:r>
        <w:t xml:space="preserve">Then north and north northeast along centerline ROW of Hirsch Rd to centerline ROW of Van Zandt St;</w:t>
      </w:r>
    </w:p>
    <w:p w:rsidR="003F3435" w:rsidRDefault="0032493E">
      <w:pPr>
        <w:spacing w:line="480" w:lineRule="auto"/>
        <w:jc w:val="both"/>
      </w:pPr>
      <w:r>
        <w:t xml:space="preserve">Then east along centerline ROW of Van Zandt St to centerline ROW of Homestead Rd;</w:t>
      </w:r>
    </w:p>
    <w:p w:rsidR="003F3435" w:rsidRDefault="0032493E">
      <w:pPr>
        <w:spacing w:line="480" w:lineRule="auto"/>
        <w:jc w:val="both"/>
      </w:pPr>
      <w:r>
        <w:t xml:space="preserve">Then north along centerline ROW of Homestead Rd to centerline of drainage ditch P125-00-00 (Tributary 14.27 to Greens Bayou);</w:t>
      </w:r>
    </w:p>
    <w:p w:rsidR="003F3435" w:rsidRDefault="0032493E">
      <w:pPr>
        <w:spacing w:line="480" w:lineRule="auto"/>
        <w:jc w:val="both"/>
      </w:pPr>
      <w:r>
        <w:t xml:space="preserve">Then east, south and east along centerline of drainage ditch P125-00-00 (Tributary 14.27 to Greens Bayou) to southwest corner of  0.1525 acre lot (NORTHWOOD MANOR SEC 4 LT 1 BLK 43);</w:t>
      </w:r>
    </w:p>
    <w:p w:rsidR="003F3435" w:rsidRDefault="0032493E">
      <w:pPr>
        <w:spacing w:line="480" w:lineRule="auto"/>
        <w:jc w:val="both"/>
      </w:pPr>
      <w:r>
        <w:t xml:space="preserve">Then east and generally east southeast along south boundary of NORTHWOOD MANOR SEC 4 LTS 1-9 BLK 43, LTS 1-11 BLK 54, and LTS 13-16 BLK 53, and NORTHWOOD MANOR SEC 8 LTS 55-63 BLK 1 and LTS 191-206 BLK 6 to southwest corner of 0.271 acre lot (NORTHWOOD MANOR SEC 8 LT 191 BLK 6);</w:t>
      </w:r>
    </w:p>
    <w:p w:rsidR="003F3435" w:rsidRDefault="0032493E">
      <w:pPr>
        <w:spacing w:line="480" w:lineRule="auto"/>
        <w:jc w:val="both"/>
      </w:pPr>
      <w:r>
        <w:t xml:space="preserve">Then east along south boundary of said 0.271 acre lot and NORTHWOOD MANOR SEC 8 to centerline ROW of N Wayside Dr and boundary line of City of Houston Municipal Limits;</w:t>
      </w:r>
    </w:p>
    <w:p w:rsidR="003F3435" w:rsidRDefault="0032493E">
      <w:pPr>
        <w:spacing w:line="480" w:lineRule="auto"/>
        <w:jc w:val="both"/>
      </w:pPr>
      <w:r>
        <w:t xml:space="preserve">Then south along centerline ROW of N Wayside Dr and boundary line of City of Houston Municipal Limits to a point west of southwest corner of 233.2922 acre tract (ABST 119 J E BUNDICK TR 2C);</w:t>
      </w:r>
    </w:p>
    <w:p w:rsidR="003F3435" w:rsidRDefault="0032493E">
      <w:pPr>
        <w:spacing w:line="480" w:lineRule="auto"/>
        <w:jc w:val="both"/>
      </w:pPr>
      <w:r>
        <w:t xml:space="preserve">Then east to east ROW line of N Wayside Dr and along south boundary of said 233.2922 acre tract, and 195.79 acre tract (ABST 119 J E BUNDICK TRS 2B &amp; 2D), and boundary line of City of Houston Municipal Limits, to west boundary of 32.0224 acre tract (ABST 600 E NOLAND ML (BSL&amp;W) HOU TO ANCH TR R60);</w:t>
      </w:r>
    </w:p>
    <w:p w:rsidR="003F3435" w:rsidRDefault="0032493E">
      <w:pPr>
        <w:spacing w:line="480" w:lineRule="auto"/>
        <w:jc w:val="both"/>
      </w:pPr>
      <w:r>
        <w:t xml:space="preserve">Then southwest along west boundary of said 32.0224 acre tract to north ROW of Little York Rd;</w:t>
      </w:r>
    </w:p>
    <w:p w:rsidR="003F3435" w:rsidRDefault="0032493E">
      <w:pPr>
        <w:spacing w:line="480" w:lineRule="auto"/>
        <w:jc w:val="both"/>
      </w:pPr>
      <w:r>
        <w:t xml:space="preserve">Then east along north ROW of Little York Rd across 32.0224 acre tract to east boundary of said tract;</w:t>
      </w:r>
    </w:p>
    <w:p w:rsidR="003F3435" w:rsidRDefault="0032493E">
      <w:pPr>
        <w:spacing w:line="480" w:lineRule="auto"/>
        <w:jc w:val="both"/>
      </w:pPr>
      <w:r>
        <w:t xml:space="preserve">Then northeast along east boundary of said 32.0224 acre tract to boundary line of City of Houston Municipals Limits and southwest corner of 6.8196 acre tract (ABST 119 J E BUNDICK TR 2E);</w:t>
      </w:r>
    </w:p>
    <w:p w:rsidR="003F3435" w:rsidRDefault="0032493E">
      <w:pPr>
        <w:spacing w:line="480" w:lineRule="auto"/>
        <w:jc w:val="both"/>
      </w:pPr>
      <w:r>
        <w:t xml:space="preserve">Then east along south boundary of said 6.8196 acre tract, and along boundary line of City of Houston Municipals Limits, across ROW of Mesa Dr, and along north boundary of 32.42 acre tract (TRAYLOR FIELD SEC 1 RES A BLK 1), and 71.6700 acre tract (ABST 600 E NOLAND TR 39K) to northeast corner of said 71.6700 acre tract;</w:t>
      </w:r>
    </w:p>
    <w:p w:rsidR="003F3435" w:rsidRDefault="0032493E">
      <w:pPr>
        <w:spacing w:line="480" w:lineRule="auto"/>
        <w:jc w:val="both"/>
      </w:pPr>
      <w:r>
        <w:t xml:space="preserve">Then south along east boundary of said 71.6700 acre tract and boundary line of City of Houston Municipal Limits, and east boundary of 192.9761 acre tract (ABST 600 E NOLAND TRS 39 &amp; 39E), and 31.03 acre tract (ABST 600 E NOLAND TR 39J), and 7.3476 acre tract (ABST 600 E NOLAND TRS 39B &amp; 39C), and 1.375 acre tract (ABST 600 E NOLAND TRS 21A &amp; 22A), and 6.435 acre tract (OAKLAND ACRES TR A (NM)), and 48.0056 acre tract (MESA DRIVE CROSSING RES A BLK 1) to southeast corner of said 48.0056 acre tract;</w:t>
      </w:r>
    </w:p>
    <w:p w:rsidR="003F3435" w:rsidRDefault="0032493E">
      <w:pPr>
        <w:spacing w:line="480" w:lineRule="auto"/>
        <w:jc w:val="both"/>
      </w:pPr>
      <w:r>
        <w:t xml:space="preserve">Then west along south boundary of said 48.0056 acre tract to east boundary of KENTSHIRE PLACE SEC 3 Subdivision;</w:t>
      </w:r>
    </w:p>
    <w:p w:rsidR="003F3435" w:rsidRDefault="0032493E">
      <w:pPr>
        <w:spacing w:line="480" w:lineRule="auto"/>
        <w:jc w:val="both"/>
      </w:pPr>
      <w:r>
        <w:t xml:space="preserve">Then south along east boundary of KENTSHIRE PLACE SEC 1-3 Subdivision to centerline ROW of Caddo St;</w:t>
      </w:r>
    </w:p>
    <w:p w:rsidR="003F3435" w:rsidRDefault="0032493E">
      <w:pPr>
        <w:spacing w:line="480" w:lineRule="auto"/>
        <w:jc w:val="both"/>
      </w:pPr>
      <w:r>
        <w:t xml:space="preserve">Then west along centerline ROW of Caddo St to centerline ROW of Thorn St;</w:t>
      </w:r>
    </w:p>
    <w:p w:rsidR="003F3435" w:rsidRDefault="0032493E">
      <w:pPr>
        <w:spacing w:line="480" w:lineRule="auto"/>
        <w:jc w:val="both"/>
      </w:pPr>
      <w:r>
        <w:t xml:space="preserve">Then south along centerline ROW of Thorn St to centerline ROW of Sterlingshire Rd;</w:t>
      </w:r>
    </w:p>
    <w:p w:rsidR="003F3435" w:rsidRDefault="0032493E">
      <w:pPr>
        <w:spacing w:line="480" w:lineRule="auto"/>
        <w:jc w:val="both"/>
      </w:pPr>
      <w:r>
        <w:t xml:space="preserve">Then west along centerline ROW of Sterlingshire Rd to centerline ROW of Balsam Rd;</w:t>
      </w:r>
    </w:p>
    <w:p w:rsidR="003F3435" w:rsidRDefault="0032493E">
      <w:pPr>
        <w:spacing w:line="480" w:lineRule="auto"/>
        <w:jc w:val="both"/>
      </w:pPr>
      <w:r>
        <w:t xml:space="preserve">Then south along centerline ROW of Balsam Rd to centerline ROW of Tidwell Rd;</w:t>
      </w:r>
    </w:p>
    <w:p w:rsidR="003F3435" w:rsidRDefault="0032493E">
      <w:pPr>
        <w:spacing w:line="480" w:lineRule="auto"/>
        <w:jc w:val="both"/>
      </w:pPr>
      <w:r>
        <w:t xml:space="preserve">Then west along centerline ROW of Tidwell Rd to centerline ROW of Mesa Rd;</w:t>
      </w:r>
    </w:p>
    <w:p w:rsidR="003F3435" w:rsidRDefault="0032493E">
      <w:pPr>
        <w:spacing w:line="480" w:lineRule="auto"/>
        <w:jc w:val="both"/>
      </w:pPr>
      <w:r>
        <w:t xml:space="preserve">Then south along centerline ROW of Mesa Rd to north boundary of Southern Pacific Rail Easement;</w:t>
      </w:r>
    </w:p>
    <w:p w:rsidR="003F3435" w:rsidRDefault="0032493E">
      <w:pPr>
        <w:spacing w:line="480" w:lineRule="auto"/>
        <w:jc w:val="both"/>
      </w:pPr>
      <w:r>
        <w:t xml:space="preserve">Then west southwest along north boundary of Southern Pacific Rail Easement to a point south of west ROW line of Majestic St;</w:t>
      </w:r>
    </w:p>
    <w:p w:rsidR="003F3435" w:rsidRDefault="0032493E">
      <w:pPr>
        <w:spacing w:line="480" w:lineRule="auto"/>
        <w:jc w:val="both"/>
      </w:pPr>
      <w:r>
        <w:t xml:space="preserve">Then north along west ROW line of Majestic St to a point west of southwest corner of 0.124 acre tract (LIBERTY GARDENS SEC 1 TR 181 BLK 10);</w:t>
      </w:r>
    </w:p>
    <w:p w:rsidR="003F3435" w:rsidRDefault="0032493E">
      <w:pPr>
        <w:spacing w:line="480" w:lineRule="auto"/>
        <w:jc w:val="both"/>
      </w:pPr>
      <w:r>
        <w:t xml:space="preserve">Then east across ROW of Majestic St and along south boundary of said 0.124 acre tract and south boundary of 0.5159 acre tract (LIBERTY GARDENS SEC 1 TRS 181B THRU 185B BLK 10) to southeast corner of said 0.5159 acre tract and coincident west boundary of 9.9226 acre tract (ABST 32 HARRIS &amp; WILSON TR 1Y);</w:t>
      </w:r>
    </w:p>
    <w:p w:rsidR="003F3435" w:rsidRDefault="0032493E">
      <w:pPr>
        <w:spacing w:line="480" w:lineRule="auto"/>
        <w:jc w:val="both"/>
      </w:pPr>
      <w:r>
        <w:t xml:space="preserve">Then north along west boundary of said 9.9226 acre tract, and 7.46000 acre tract (ABST 32 HARRIS &amp; WILSON TR 1), and 4.8780 acre tract (ABST 32 HARRIS &amp; WILSON TR 62C) to south boundary of 0.6359 acre tract (ABST 32 HARRIS &amp; WILSON LT 207 &amp; TRS 205 &amp; 206 BLK 11 &amp; TR 62);</w:t>
      </w:r>
    </w:p>
    <w:p w:rsidR="003F3435" w:rsidRDefault="0032493E">
      <w:pPr>
        <w:spacing w:line="480" w:lineRule="auto"/>
        <w:jc w:val="both"/>
      </w:pPr>
      <w:r>
        <w:t xml:space="preserve">Then west, north and west along boundary line of said 0.6359 acre tract, across ROW of Majestic St to west ROW;</w:t>
      </w:r>
    </w:p>
    <w:p w:rsidR="003F3435" w:rsidRDefault="0032493E">
      <w:pPr>
        <w:spacing w:line="480" w:lineRule="auto"/>
        <w:jc w:val="both"/>
      </w:pPr>
      <w:r>
        <w:t xml:space="preserve">Then north along west ROW of Majestic St to a point west of northwest corner of 0.7779 acre tract (LIBERTY GARDENS SEC 1 LTS 209 &amp; 210 &amp; TR 208 BLK 12);</w:t>
      </w:r>
    </w:p>
    <w:p w:rsidR="003F3435" w:rsidRDefault="0032493E">
      <w:pPr>
        <w:spacing w:line="480" w:lineRule="auto"/>
        <w:jc w:val="both"/>
      </w:pPr>
      <w:r>
        <w:t xml:space="preserve">Then east across ROW of Majestic St and along north boundary of said 0.779 acre tract to northeast corner of said tract and west ROW of Blaffer St;</w:t>
      </w:r>
    </w:p>
    <w:p w:rsidR="003F3435" w:rsidRDefault="0032493E">
      <w:pPr>
        <w:spacing w:line="480" w:lineRule="auto"/>
        <w:jc w:val="both"/>
      </w:pPr>
      <w:r>
        <w:t xml:space="preserve">Then north along west ROW of Blaffer St to southeast corner of 18.0091 acre tract (CONSOLIDATED FREIGHTWAYS HOUSTON RES A BLK 1);</w:t>
      </w:r>
    </w:p>
    <w:p w:rsidR="003F3435" w:rsidRDefault="0032493E">
      <w:pPr>
        <w:spacing w:line="480" w:lineRule="auto"/>
        <w:jc w:val="both"/>
      </w:pPr>
      <w:r>
        <w:t xml:space="preserve">Then west along south boundary of said 18.0091 acre tract, and 11.5346  acre tract (ABST 32 HARRIS &amp; WILSON TR 4) to west ROW of Dabney St;</w:t>
      </w:r>
    </w:p>
    <w:p w:rsidR="003F3435" w:rsidRDefault="0032493E">
      <w:pPr>
        <w:spacing w:line="480" w:lineRule="auto"/>
        <w:jc w:val="both"/>
      </w:pPr>
      <w:r>
        <w:t xml:space="preserve">Then north along west ROW of Dabney St to northeast corner 0.1657 acre lot (STANNARD PLACE LT 25 BLK 1);</w:t>
      </w:r>
    </w:p>
    <w:p w:rsidR="003F3435" w:rsidRDefault="0032493E">
      <w:pPr>
        <w:spacing w:line="480" w:lineRule="auto"/>
        <w:jc w:val="both"/>
      </w:pPr>
      <w:r>
        <w:t xml:space="preserve">Then west along north boundary of said lot and STANNARD PLACE LTS 24-14 BLK 1 to northwest corner of 0.168 acre lot (STANNARD PLACE LT 14 BLK 1) and east ROW of Hoffman St;</w:t>
      </w:r>
    </w:p>
    <w:p w:rsidR="003F3435" w:rsidRDefault="0032493E">
      <w:pPr>
        <w:spacing w:line="480" w:lineRule="auto"/>
        <w:jc w:val="both"/>
      </w:pPr>
      <w:r>
        <w:t xml:space="preserve">Then south along east ROW of Hoffman St to south ROW of Minden St;</w:t>
      </w:r>
    </w:p>
    <w:p w:rsidR="003F3435" w:rsidRDefault="0032493E">
      <w:pPr>
        <w:spacing w:line="480" w:lineRule="auto"/>
        <w:jc w:val="both"/>
      </w:pPr>
      <w:r>
        <w:t xml:space="preserve">Then west along south ROW of Minden to west ROW of Lockwood Dr;</w:t>
      </w:r>
    </w:p>
    <w:p w:rsidR="003F3435" w:rsidRDefault="0032493E">
      <w:pPr>
        <w:spacing w:line="480" w:lineRule="auto"/>
        <w:jc w:val="both"/>
      </w:pPr>
      <w:r>
        <w:t xml:space="preserve">Then north along west ROW of Lockwood Dr to centerline of North Loop Fwy E and beginning of +/- 12,911 acre tract.</w:t>
      </w:r>
    </w:p>
    <w:p w:rsidR="003F3435" w:rsidRDefault="0032493E">
      <w:pPr>
        <w:spacing w:line="480" w:lineRule="auto"/>
        <w:jc w:val="both"/>
      </w:pPr>
      <w:r>
        <w:rPr>
          <w:i/>
        </w:rPr>
        <w:t xml:space="preserve">Save and Except</w:t>
      </w:r>
      <w:r>
        <w:t xml:space="preserve"> Harris County MUD 439.</w:t>
      </w:r>
    </w:p>
    <w:p w:rsidR="003F3435" w:rsidRDefault="0032493E">
      <w:pPr>
        <w:spacing w:line="480" w:lineRule="auto"/>
        <w:jc w:val="both"/>
      </w:pPr>
      <w:r>
        <w:rPr>
          <w:i/>
        </w:rPr>
        <w:t xml:space="preserve">Save and Except</w:t>
      </w:r>
      <w:r>
        <w:t xml:space="preserve"> ABST 600 E NOLAND ML (BSL&amp;W) HOU TO ANCH TR R60.</w:t>
      </w:r>
    </w:p>
    <w:p w:rsidR="003F3435" w:rsidRDefault="0032493E">
      <w:pPr>
        <w:spacing w:line="480" w:lineRule="auto"/>
        <w:jc w:val="both"/>
      </w:pPr>
      <w:r>
        <w:rPr>
          <w:i/>
        </w:rPr>
        <w:t xml:space="preserve">Save and Except</w:t>
      </w:r>
      <w:r>
        <w:t xml:space="preserve"> +/- 26.688 acre tract situated southeast of intersection of Feland St and Woodlyn Rd and consisting of Oaks of Lakewood Village Section 1-2 with beginning point being east ROW line of Feland St and northwest corner of 3.0045 acre tract (OAKS OF LAKEWOOD VILLAGE SEC 1 (DETENTION) RES A);</w:t>
      </w:r>
    </w:p>
    <w:p w:rsidR="003F3435" w:rsidRDefault="0032493E">
      <w:pPr>
        <w:spacing w:line="480" w:lineRule="auto"/>
        <w:jc w:val="both"/>
      </w:pPr>
      <w:r>
        <w:t xml:space="preserve">Then east along north boundary of said 3.0045 acre tract, and OAKS OF LAKEWOOD VILLAGE SEC 1 to northeast corner of 0.2361 acre lot (OAKS OF LAKEWOOD VILLAGE SEC 1 LT 36 BLK 1);</w:t>
      </w:r>
    </w:p>
    <w:p w:rsidR="003F3435" w:rsidRDefault="0032493E">
      <w:pPr>
        <w:spacing w:line="480" w:lineRule="auto"/>
        <w:jc w:val="both"/>
      </w:pPr>
      <w:r>
        <w:t xml:space="preserve">Then south along east boundary of said 0.2361 acre lot, and OAKS OF LAKEWOOD VILLAGE SEC 1-2 to southeast corner of 0.2849 acre lot (OAKS OF LAKEWOOD VILLAGE SEC 2 LT 30 BLK 1);</w:t>
      </w:r>
    </w:p>
    <w:p w:rsidR="003F3435" w:rsidRDefault="0032493E">
      <w:pPr>
        <w:spacing w:line="480" w:lineRule="auto"/>
        <w:jc w:val="both"/>
      </w:pPr>
      <w:r>
        <w:t xml:space="preserve">Then generally west along south boundary of said 0.2849 acre lot, and OAKS OF LAKEWOOD VILLAGE SEC 2 to southwest corner of 0.1779 acre lot (OAKS OF LAKEWOOD VILLAGE SEC 2 LT 46 BLK 1) and east ROW line of Feland St;</w:t>
      </w:r>
    </w:p>
    <w:p w:rsidR="003F3435" w:rsidRDefault="0032493E">
      <w:pPr>
        <w:spacing w:line="480" w:lineRule="auto"/>
        <w:jc w:val="both"/>
      </w:pPr>
      <w:r>
        <w:t xml:space="preserve">Then north along east ROW line of Feland St to northwest corner of 3.0045 acre tract (OAKS OF LAKEWOOD VILLAGE SEC 1 (DETENTION) RES A) and point of beginning of </w:t>
      </w:r>
      <w:r>
        <w:rPr>
          <w:i/>
        </w:rPr>
        <w:t xml:space="preserve">Save and Except</w:t>
      </w:r>
      <w:r>
        <w:t xml:space="preserve"> +/- 26.688 acre 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