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86R5898 MEW-D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Nelson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437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prohibited practices by a life insurance company relating to an individual's prescription for or obtainment of an opioid antagonist.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1101, Insurance Code, is amended by adding Subchapter E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SUBCHAPTER E.  PROHIBITED PRACTICES RELATING TO PRESCRIPTION FOR OR OBTAINMENT OF OPIOID ANTAGONIST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1101.201.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DEFINITION.  In this subchapter, "opioid antagonist" means any drug that binds to opioid receptors and blocks or otherwise inhibits the effects of opioids acting on those receptors.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1101.202.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APPLICABILITY OF SUBCHAPTER.  This subchapter applies to a life insurance policy: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issued or delivered in this state;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issued by a life insurance company organized in this state.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1101.203.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PROHIBITION.  (a) </w:t>
      </w:r>
      <w:r>
        <w:rPr>
          <w:u w:val="single"/>
        </w:rPr>
        <w:t xml:space="preserve"> </w:t>
      </w:r>
      <w:r>
        <w:rPr>
          <w:u w:val="single"/>
        </w:rPr>
        <w:t xml:space="preserve">Except as provided by Subsection (b), a life insurance company may not, because an individual has been prescribed or has obtained through a standing order an opioid antagonist: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deny coverage to the individual;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refuse to renew the individual's coverage;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cancel the individual's coverage;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limit the amount, extent, or kind of coverage available to the individual;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charge the individual or a group to which the individual belongs a rate that is different from the rate charged to other individuals or groups, respectively, for the same coverage.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Subsection (a) does not apply to an individual who has a demonstrated history of drug abuse.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437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