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24,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Property Tax;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testimony by an appraisal district employee as to the value of real property in certain ad valorem tax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9, Chapter 481 (S.B. 1760), Acts of the 84th Legislature, Regular Session, 2015, which added Section 42.23(i), Tax Code, effective January 1, 2020,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