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86R5919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and municipal regulation of dogs in an outdoor dining area of a food service establishment.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DOGS IN OUTDOOR DINING AREAS; MUNICIPAL PREEMPTION.  (a)  A food service establishment may permit a customer to be accompanied by a dog in an outdoor dining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establishment posts a sign in a conspicuous location in the area stating that dogs are permitted;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and dog access the area directly from the exterior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dog does not enter the interior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keeps the dog on a leash and controls the dog;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does not allow the dog on a seat, table, countertop, or similar surface;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area, the establishment does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food;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open food other than food that is being served to a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ordinance, rule, or similar measure that imposes a requirement on a food service establishment for a dog in an outdoor dining area that is more stringent than the requirements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described by Subsection (a) do not apply to a service animal, as defined by Section 437.023(c).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