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86R3706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inclusion of certain information in postsecondary education and career counseling academies developed for certain school counselors and other postsecondary advisors employed by a school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33.009, Education Code, is amended by adding Subsection (d-1)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academy developed under this section may include information regarding social-emotional learning and indicators of behavioral issues.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