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86R5429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the practice of dental hygiene.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258.001,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258.001.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IMPERMISSIBLE</w:t>
      </w:r>
      <w:r>
        <w:t xml:space="preserve">] DELEGATIONS.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 dentist may not delegate: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act to an individual who, by board order, is prohibited from performing the act;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any of the following acts to a person not licensed as a dentist or dental hygienist: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removal of calculus, deposits, or accretions from the natural and restored surfaces of exposed human teeth and restorations in the human mouth;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root planing or the smoothing and polishing of roughened root surfaces or exposed human teeth;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any other act the delegation of which is prohibited by board rule;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of the following acts to a person not licensed as a dentist: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comprehensive examination or diagnosis and treatment planning;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surgical or cutting procedure on hard or soft tissue;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prescription of a drug, medication, or work authorization;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taking of an impression for a final restoration, appliance, or prosthesis;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making of an intraoral occlusal adjustment;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direct pulp capping, pulpotomy, or any other endodontic procedure;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final placement and intraoral adjustment of a fixed or removable appliance;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placement of any final restoration</w:t>
      </w:r>
      <w:r>
        <w:rPr>
          <w:u w:val="single"/>
        </w:rP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dentist may delegate</w:t>
      </w:r>
      <w:r>
        <w:t xml:space="preserve">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authority</w:t>
      </w:r>
      <w:r>
        <w:t xml:space="preserve">] to an individual </w:t>
      </w:r>
      <w:r>
        <w:rPr>
          <w:u w:val="single"/>
        </w:rPr>
        <w:t xml:space="preserve">the authority</w:t>
      </w:r>
      <w:r>
        <w:t xml:space="preserve"> </w:t>
      </w:r>
      <w:r>
        <w:t xml:space="preserve">to administer a local anesthetic agent, inhalation sedative agent, parenteral sedative agent, or general anesthetic agent if the individual is [</w:t>
      </w:r>
      <w:r>
        <w:rPr>
          <w:strike/>
        </w:rPr>
        <w:t xml:space="preserve">not</w:t>
      </w:r>
      <w:r>
        <w:t xml:space="preserve">] licensed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a dentist</w:t>
      </w:r>
      <w:r>
        <w:rPr>
          <w:u w:val="single"/>
        </w:rPr>
        <w:t xml:space="preserve">,</w:t>
      </w:r>
      <w:r>
        <w:t xml:space="preserve"> with a permit issued by the board for the procedure being performed[</w:t>
      </w:r>
      <w:r>
        <w:rPr>
          <w:strike/>
        </w:rPr>
        <w:t xml:space="preserve">,</w:t>
      </w:r>
      <w:r>
        <w:t xml:space="preserve">] if a permit is required;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a certified registered nurse anesthetist licensed by the Texas Board of Nursing, only if the delegating dentist holds a permit issued by the board for the procedure being performed[</w:t>
      </w:r>
      <w:r>
        <w:rPr>
          <w:strike/>
        </w:rPr>
        <w:t xml:space="preserve">,</w:t>
      </w:r>
      <w:r>
        <w:t xml:space="preserve">] if a permit is required;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a physician anesthesiologist licensed by the Texas Medical Board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dental hygienist, only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procedure is the administration of a local anesthetic agent under Section 262.002(a)(6);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dental hygienist has passed a certification examination approved by the board;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dental hygienist: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completed a course approved by the board to train dental hygienists to administer local anesthetic agents;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licensed in good standing within the preceding year to administer local anesthetic agents: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a branch of the United States armed forces; or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another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262.002(a),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practices dental hygiene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removes accumulated matter, tartar, deposits, accretions, or stains, other than mottled enamel stains, from the natural and restored surface of exposed human teeth and restorations in the human mouth;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smoothes roughened root surfaces;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polishes exposed human teeth, restorations in the human mouth, or roughened root surfaces;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topically applies drugs to the surface tissues of the human mouth or the exposed surface of human teeth;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makes dental x-rays;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rPr>
          <w:u w:val="single"/>
        </w:rPr>
        <w:t xml:space="preserve">administers intraoral block or infiltration anesthesia under the authorization and direct supervision of a dentist;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 xml:space="preserve">
        <w:t> </w:t>
      </w:r>
      <w:r>
        <w:t xml:space="preserve">performs any other service, task, or procedure prescribed by board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State Board of Dental Examiners, not later than January 1, 2020,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prescribe by rule the requirements for a course to train dental hygienists to administer local anesthetic agents;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develop a procedure for the approval of courses described by Subdivision (1)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rule adopted under Subsection (a) of this section must require that a course be offered in a classroom setting at an educational institution accredited by the Commission on Dental Accreditation of the American Dental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