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86R4455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an emergency management planner by state agencies.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418, Government Code, is amended by adding Section 418.0055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EMERGENCY MANAGEMENT PLANNER; TRAINING REQUIRED.  (a)  In this section, "state agency" has the meaning assigned by Section 411.0251.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state agency shall designate a full-time employee of the agency to serve as emergency management planner for the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emergency management planner designated by a state agency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prepare and keep current an emergency management plan for the agency;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 complete the training prescribed by the division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shall develop and provide a training course related to emergency management planning. The division shall provide a certificate of completion to a person who completes the training course required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completes the training required by this section is exempt from the training required under Section 418.005, if applicable.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