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86R3391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reimbursement for dental services provided to adults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32.054, Human Resources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provide medical assistance reimbursement for dental services, including preventive dental services, for an adult recipient with a disability to prevent serious medical conditions and reduce emergency room visits by the recipient necessitated by complications resulting from a lack of access to dental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