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86R2724 SMT-D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Buckingham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597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on the imposition by an appraisal district or the appraisal review board for an appraisal district of a fee in connection with a protest filed with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41.41, Tax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appraisal district or the appraisal review board for an appraisal district may not require a property owner to pay a fee in connection with a protest filed by the owner with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597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