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86R2055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Finance Commission of Texas, the Texas Department of Banking, and the Department of Savings and Mortgage Lending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w:t>
      </w:r>
      <w:r xml:space="preserve">
        <w:t> </w:t>
      </w:r>
      <w:r xml:space="preserve">
        <w:t> </w:t>
      </w:r>
      <w:r>
        <w:t xml:space="preserve">The finance commission is subject to Chapter 325, Government Code (Texas Sunset Act).</w:t>
      </w:r>
      <w:r xml:space="preserve">
        <w:t> </w:t>
      </w:r>
      <w:r xml:space="preserve">
        <w:t>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  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  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w:t>
      </w:r>
      <w:r xml:space="preserve">
        <w:t> </w:t>
      </w:r>
      <w:r xml:space="preserve">
        <w:t> </w:t>
      </w:r>
      <w:r>
        <w:t xml:space="preserve">The office of banking commissioner is subject to Chapter 325, Government Code (Texas Sunset Act).</w:t>
      </w:r>
      <w:r xml:space="preserve">
        <w:t> </w:t>
      </w:r>
      <w:r xml:space="preserve">
        <w:t>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 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w:t>
      </w:r>
      <w:r xml:space="preserve">
        <w:t> </w:t>
      </w:r>
      <w:r xml:space="preserve">
        <w:t> </w:t>
      </w:r>
      <w:r>
        <w:t xml:space="preserve">The office of savings and mortgage lending commissioner and the Department of Savings and Mortgage Lending are subject to Chapter 325, Government Code (Texas Sunset Act).</w:t>
      </w:r>
      <w:r xml:space="preserve">
        <w:t> </w:t>
      </w:r>
      <w:r xml:space="preserve">
        <w:t>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  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 [</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 [</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 [</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 [</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  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 [</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Subchapter B, Chapter 396, Finance Code, is amended to read as follows:</w:t>
      </w:r>
    </w:p>
    <w:p w:rsidR="003F3435" w:rsidRDefault="0032493E">
      <w:pPr>
        <w:spacing w:line="480" w:lineRule="auto"/>
        <w:jc w:val="center"/>
      </w:pPr>
      <w:r>
        <w:t xml:space="preserve">SUBCHAPTER B. [</w:t>
      </w:r>
      <w:r>
        <w:rPr>
          <w:strike/>
        </w:rPr>
        <w:t xml:space="preserve">POWERS AND</w:t>
      </w:r>
      <w:r>
        <w:t xml:space="preserve">] DUTIES OF DEPARTMENT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w:t>
      </w:r>
      <w:r xml:space="preserve">
        <w:t> </w:t>
      </w:r>
      <w:r xml:space="preserve">
        <w:t>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  The Finance Commission of Texas by rule shall prescribe the term of and renewal procedures for a</w:t>
      </w:r>
      <w:r xml:space="preserve">
        <w:t>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w:t>
      </w:r>
      <w:r xml:space="preserve">
        <w:rPr>
          <w:strike/>
        </w:rPr>
        <w:t> </w:t>
      </w:r>
      <w:r xml:space="preserve">
        <w:rPr>
          <w:strike/>
        </w:rPr>
        <w:t>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w:t>
      </w:r>
      <w:r xml:space="preserve">
        <w:t> </w:t>
      </w:r>
      <w:r xml:space="preserve">
        <w:t>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Sections 396.052 and 396.053, Finance Code;</w:t>
      </w:r>
    </w:p>
    <w:p w:rsidR="003F3435" w:rsidRDefault="0032493E">
      <w:pPr>
        <w:spacing w:line="480" w:lineRule="auto"/>
        <w:ind w:firstLine="1440"/>
        <w:jc w:val="both"/>
      </w:pPr>
      <w:r>
        <w:t xml:space="preserve">(5)</w:t>
      </w:r>
      <w:r xml:space="preserve">
        <w:t> </w:t>
      </w:r>
      <w:r xml:space="preserve">
        <w:t> </w:t>
      </w:r>
      <w:r>
        <w:t xml:space="preserve">Subchapters C and D, Chapter 396, Finance Code;</w:t>
      </w:r>
    </w:p>
    <w:p w:rsidR="003F3435" w:rsidRDefault="0032493E">
      <w:pPr>
        <w:spacing w:line="480" w:lineRule="auto"/>
        <w:ind w:firstLine="1440"/>
        <w:jc w:val="both"/>
      </w:pPr>
      <w:r>
        <w:t xml:space="preserve">(6)</w:t>
      </w:r>
      <w:r xml:space="preserve">
        <w:t> </w:t>
      </w:r>
      <w:r xml:space="preserve">
        <w:t> </w:t>
      </w:r>
      <w:r>
        <w:t xml:space="preserve">Section 396.201, Finance Code;</w:t>
      </w:r>
    </w:p>
    <w:p w:rsidR="003F3435" w:rsidRDefault="0032493E">
      <w:pPr>
        <w:spacing w:line="480" w:lineRule="auto"/>
        <w:ind w:firstLine="1440"/>
        <w:jc w:val="both"/>
      </w:pPr>
      <w:r>
        <w:t xml:space="preserve">(7)</w:t>
      </w:r>
      <w:r xml:space="preserve">
        <w:t> </w:t>
      </w:r>
      <w:r xml:space="preserve">
        <w:t> </w:t>
      </w:r>
      <w:r>
        <w:t xml:space="preserve">Subchapter G, Chapter 396, Finance Code;</w:t>
      </w:r>
    </w:p>
    <w:p w:rsidR="003F3435" w:rsidRDefault="0032493E">
      <w:pPr>
        <w:spacing w:line="480" w:lineRule="auto"/>
        <w:ind w:firstLine="1440"/>
        <w:jc w:val="both"/>
      </w:pPr>
      <w:r>
        <w:t xml:space="preserve">(8)</w:t>
      </w:r>
      <w:r xml:space="preserve">
        <w:t> </w:t>
      </w:r>
      <w:r xml:space="preserve">
        <w:t> </w:t>
      </w:r>
      <w:r>
        <w:t xml:space="preserve">Section 711.0381(a), Health and Safety Code; and</w:t>
      </w:r>
    </w:p>
    <w:p w:rsidR="003F3435" w:rsidRDefault="0032493E">
      <w:pPr>
        <w:spacing w:line="480" w:lineRule="auto"/>
        <w:ind w:firstLine="1440"/>
        <w:jc w:val="both"/>
      </w:pPr>
      <w:r>
        <w:t xml:space="preserve">(9)</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  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