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Nueces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1.02(6), (7), (8), and (9), Chapter 427, Acts of the 44th Legislature, 1st Called Session, 1935, are amended to read as follows:</w:t>
      </w:r>
    </w:p>
    <w:p w:rsidR="003F3435" w:rsidRDefault="0032493E">
      <w:pPr>
        <w:spacing w:line="480" w:lineRule="auto"/>
        <w:ind w:firstLine="1440"/>
        <w:jc w:val="both"/>
      </w:pPr>
      <w:r>
        <w:t xml:space="preserve">(6)</w:t>
      </w:r>
      <w:r xml:space="preserve">
        <w:t> </w:t>
      </w:r>
      <w:r xml:space="preserve">
        <w:t> </w:t>
      </w:r>
      <w:r>
        <w:t xml:space="preserve">"Commission" means the Texas </w:t>
      </w:r>
      <w:r>
        <w:rPr>
          <w:u w:val="single"/>
        </w:rPr>
        <w:t xml:space="preserve">Commission on Environmental Quality</w:t>
      </w:r>
      <w:r>
        <w:t xml:space="preserve"> [</w:t>
      </w:r>
      <w:r>
        <w:rPr>
          <w:strike/>
        </w:rPr>
        <w:t xml:space="preserve">Water Rights Commission</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"Quality board" means the Texas Water Quality Board.</w:t>
      </w:r>
      <w:r>
        <w:t xml:space="preserv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"Development board" means the Texas Water Development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"Waste" means sewage, industrial waste, municipal waste, recreational waste, agricultural waste, waste heat, solid waste, or any other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2.02(c), Chapter 427, Acts of the 44th Legislature, 1st Called Session, 1935, is amended to read as follows:</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which is not actually included in the watershed </w:t>
      </w:r>
      <w:r>
        <w:rPr>
          <w:u w:val="single"/>
        </w:rPr>
        <w:t xml:space="preserve">of the Nueces River</w:t>
      </w:r>
      <w:r>
        <w:t xml:space="preserve">, the board shall exclude the land from the authority and file a certificate of exclusion with the county clerk of the county in which the land is located. The certificate of exclusion shall describe the boundaries of the land excluded so that the land remaining in the authority may be adequately identified.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 governor shall designate a member of the board as the president of the board to serve in that capacity at the pleasure of the governor.</w:t>
      </w:r>
      <w:r>
        <w:t xml:space="preserve"> The board shall elect [</w:t>
      </w:r>
      <w:r>
        <w:rPr>
          <w:strike/>
        </w:rPr>
        <w:t xml:space="preserve">a president,</w:t>
      </w:r>
      <w:r>
        <w:t xml:space="preserve">] one or more vice-presidents, a secretary, a treasurer, and such other officers as the members of the board may determine in the bylaws or otherwise. The [</w:t>
      </w:r>
      <w:r>
        <w:rPr>
          <w:strike/>
        </w:rPr>
        <w:t xml:space="preserve">president,</w:t>
      </w:r>
      <w:r>
        <w:t xml:space="preserve">] vice-presidents, secretary, and treasurer shall be members of the board, but other officers need not be members of the board. The offices of secretary and treasurer may be combined, as may the offices of assistant secretary and assistant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2, Chapter 427, Acts of the 44th Legislature, 1st Called Session, 1935, is amended by adding Section 2.03A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2.03A.</w:t>
      </w:r>
      <w:r>
        <w:rPr>
          <w:u w:val="single"/>
        </w:rPr>
        <w:t xml:space="preserve"> </w:t>
      </w:r>
      <w:r>
        <w:rPr>
          <w:u w:val="single"/>
        </w:rPr>
        <w:t xml:space="preserve"> </w:t>
      </w:r>
      <w:r>
        <w:rPr>
          <w:u w:val="single"/>
        </w:rPr>
        <w:t xml:space="preserve">DIRECTOR TRAINING.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of this section. </w:t>
      </w:r>
      <w:r>
        <w:rPr>
          <w:u w:val="single"/>
        </w:rPr>
        <w:t xml:space="preserve"> </w:t>
      </w:r>
      <w:r>
        <w:rPr>
          <w:u w:val="single"/>
        </w:rPr>
        <w:t xml:space="preserve">The executive director shall distribute a copy of the training manual annually to each director. </w:t>
      </w:r>
      <w:r>
        <w:rPr>
          <w:u w:val="single"/>
        </w:rPr>
        <w:t xml:space="preserve"> </w:t>
      </w:r>
      <w:r>
        <w:rPr>
          <w:u w:val="single"/>
        </w:rPr>
        <w:t xml:space="preserve">Each director shall sign and submit to the executive director a statement acknowledging that the director has received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 Chapter 427, Acts of the 44th Legislature, 1st Called Session, 1935,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director is entitled to receive an allowance in an amount not exceeding that provided under </w:t>
      </w:r>
      <w:r>
        <w:rPr>
          <w:u w:val="single"/>
        </w:rPr>
        <w:t xml:space="preserve">Section 49.060, Water Code</w:t>
      </w:r>
      <w:r>
        <w:t xml:space="preserve"> </w:t>
      </w:r>
      <w:r>
        <w:t xml:space="preserve">[</w:t>
      </w:r>
      <w:r>
        <w:rPr>
          <w:strike/>
        </w:rPr>
        <w:t xml:space="preserve">general law of the State of Texas and reimbursement for actual and necessary expenses incurred: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each day he spends attending meetings of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day he spends attending to the business of the authority  which is authorized by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 areas of conflict with this section, Section 49.060, Water Code, takes precedence.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2, Chapter 427, Acts of the 44th Legislature, 1st Called Session, 1935, is amended by adding Sections 2.06A and 2.08A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2.06A.</w:t>
      </w:r>
      <w:r>
        <w:rPr>
          <w:u w:val="single"/>
        </w:rPr>
        <w:t xml:space="preserve"> </w:t>
      </w:r>
      <w:r>
        <w:rPr>
          <w:u w:val="single"/>
        </w:rPr>
        <w:t xml:space="preserve"> </w:t>
      </w:r>
      <w:r>
        <w:rPr>
          <w:u w:val="single"/>
        </w:rPr>
        <w:t xml:space="preserve">PUBLIC TESTIMONY.  (a)  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2.08A.</w:t>
      </w:r>
      <w:r>
        <w:rPr>
          <w:u w:val="single"/>
        </w:rPr>
        <w:t xml:space="preserve"> </w:t>
      </w:r>
      <w:r>
        <w:rPr>
          <w:u w:val="single"/>
        </w:rPr>
        <w:t xml:space="preserve"> </w:t>
      </w:r>
      <w:r>
        <w:rPr>
          <w:u w:val="single"/>
        </w:rPr>
        <w:t xml:space="preserve">SEPARATION OF POLICY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3.02, 3.05, and 3.08,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(a)  Subject to the provisions of the constitution and statutes of the state and the continuing right of supervision of the state through the commission, the Nueces River Authority has and may exercise authority and power over the storm water and floodwater of the Nueces River Basin, subject to the applicable provisions of Chapters 5</w:t>
      </w:r>
      <w:r>
        <w:rPr>
          <w:u w:val="single"/>
        </w:rPr>
        <w:t xml:space="preserve">, 11,</w:t>
      </w:r>
      <w:r>
        <w:t xml:space="preserve"> and </w:t>
      </w:r>
      <w:r>
        <w:rPr>
          <w:u w:val="single"/>
        </w:rPr>
        <w:t xml:space="preserve">12</w:t>
      </w:r>
      <w:r>
        <w:t xml:space="preserve"> [</w:t>
      </w:r>
      <w:r>
        <w:rPr>
          <w:strike/>
        </w:rPr>
        <w:t xml:space="preserve">6</w:t>
      </w:r>
      <w:r>
        <w:t xml:space="preserve">], Water Code[</w:t>
      </w:r>
      <w:r>
        <w:rPr>
          <w:strike/>
        </w:rPr>
        <w:t xml:space="preserve">, as amended</w:t>
      </w:r>
      <w:r>
        <w:t xml:space="preserve">].</w:t>
      </w:r>
    </w:p>
    <w:p w:rsidR="003F3435" w:rsidRDefault="0032493E">
      <w:pPr>
        <w:spacing w:line="480" w:lineRule="auto"/>
        <w:ind w:firstLine="720"/>
        <w:jc w:val="both"/>
      </w:pPr>
      <w:r>
        <w:t xml:space="preserve">(b)</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exercise the powers of control and employment of the state's water in the manner and for the particular purposes as follows: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river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flood, and unappropriated flow water of the Nueces River Basin, including the storing, controlling, transporting, treating, and distributing of such water, and the prevention of the escape of any such water without the maximum of public service and for the prevention of devastation of land from recurrent overflows, and the protection of life and property in the river basin from uncontrolled floodwater;</w:t>
      </w:r>
    </w:p>
    <w:p w:rsidR="003F3435" w:rsidRDefault="0032493E">
      <w:pPr>
        <w:spacing w:line="480" w:lineRule="auto"/>
        <w:ind w:firstLine="1440"/>
        <w:jc w:val="both"/>
      </w:pPr>
      <w:r>
        <w:t xml:space="preserve">(4)</w:t>
      </w:r>
      <w:r xml:space="preserve">
        <w:t> </w:t>
      </w:r>
      <w:r xml:space="preserve">
        <w:t> </w:t>
      </w:r>
      <w:r>
        <w:t xml:space="preserve">to provide for the conservation of water essential for domestic and other water uses of the people of the Nueces River Basin, including all necessary water supplies for cities, towns, and industrial districts;</w:t>
      </w:r>
    </w:p>
    <w:p w:rsidR="003F3435" w:rsidRDefault="0032493E">
      <w:pPr>
        <w:spacing w:line="480" w:lineRule="auto"/>
        <w:ind w:firstLine="1440"/>
        <w:jc w:val="both"/>
      </w:pPr>
      <w:r>
        <w:t xml:space="preserve">(5)</w:t>
      </w:r>
      <w:r xml:space="preserve">
        <w:t> </w:t>
      </w:r>
      <w:r xml:space="preserve">
        <w:t> </w:t>
      </w:r>
      <w:r>
        <w:t xml:space="preserve">to provide for the irrigation of land in the Nueces River Basin where irrigation is required for agricultural purposes or may be deemed helpful to more profitable agricultural production and for the equitable distribution of storm, flood, and unappropriated flow water to the regional potential requirements for all uses; all plans and all works provided by the authority and all works which may be provided under authorization of the authority should have primary regard to the necessary and potential needs for water, by or within the respective areas constituting the watershed of the Nueces River and its tributary streams;</w:t>
      </w:r>
    </w:p>
    <w:p w:rsidR="003F3435" w:rsidRDefault="0032493E">
      <w:pPr>
        <w:spacing w:line="480" w:lineRule="auto"/>
        <w:ind w:firstLine="1440"/>
        <w:jc w:val="both"/>
      </w:pPr>
      <w:r>
        <w:t xml:space="preserve">(6)</w:t>
      </w:r>
      <w:r xml:space="preserve">
        <w:t> </w:t>
      </w:r>
      <w:r xml:space="preserve">
        <w:t> </w:t>
      </w:r>
      <w:r>
        <w:t xml:space="preserve">to provide for the encouragement and development of drainage systems and provisions for drainage of land in the valleys of the Nueces River and its tributary streams needing drainage for profitable agricultural and livestock production and industrial activities and drainage of other land in the watershed area of the authority requiring drainage for the most advantageous use;</w:t>
      </w:r>
    </w:p>
    <w:p w:rsidR="003F3435" w:rsidRDefault="0032493E">
      <w:pPr>
        <w:spacing w:line="480" w:lineRule="auto"/>
        <w:ind w:firstLine="1440"/>
        <w:jc w:val="both"/>
      </w:pPr>
      <w:r>
        <w:t xml:space="preserve">(7)</w:t>
      </w:r>
      <w:r xml:space="preserve">
        <w:t> </w:t>
      </w:r>
      <w:r xml:space="preserve">
        <w:t> </w:t>
      </w:r>
      <w:r>
        <w:t xml:space="preserve">to provide for the conservation of all soils against destructive erosion, thereby preventing the increased flood menace incident thereto;</w:t>
      </w:r>
    </w:p>
    <w:p w:rsidR="003F3435" w:rsidRDefault="0032493E">
      <w:pPr>
        <w:spacing w:line="480" w:lineRule="auto"/>
        <w:ind w:firstLine="1440"/>
        <w:jc w:val="both"/>
      </w:pPr>
      <w:r>
        <w:t xml:space="preserve">(8)</w:t>
      </w:r>
      <w:r xml:space="preserve">
        <w:t> </w:t>
      </w:r>
      <w:r xml:space="preserve">
        <w:t> </w:t>
      </w:r>
      <w:r>
        <w:t xml:space="preserve">to control and make available for employment, flood, storm, and unappropriated flow water as may be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(9)</w:t>
      </w:r>
      <w:r xml:space="preserve">
        <w:t> </w:t>
      </w:r>
      <w:r xml:space="preserve">
        <w:t> </w:t>
      </w:r>
      <w:r>
        <w:t xml:space="preserve">to provide as set forth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w:t>
      </w:r>
    </w:p>
    <w:p w:rsidR="003F3435" w:rsidRDefault="0032493E">
      <w:pPr>
        <w:spacing w:line="480" w:lineRule="auto"/>
        <w:ind w:firstLine="1440"/>
        <w:jc w:val="both"/>
      </w:pPr>
      <w:r>
        <w:t xml:space="preserve">(10)</w:t>
      </w:r>
      <w:r xml:space="preserve">
        <w:t> </w:t>
      </w:r>
      <w:r xml:space="preserve">
        <w:t> </w:t>
      </w:r>
      <w:r>
        <w:t xml:space="preserve">to provide in the manner set forth in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each and every purpose and use for which flood, storm, and unappropriated flow water when controlled and conserved may be utilized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control, store, and preserve the water of the Nueces River and its tributaries within the boundaries of the authority for any useful purpose, and may use, distribute, and sell the water for any beneficial purpose inside and outside the authority, and may acquire water and water rights inside and outside the authority.</w:t>
      </w:r>
    </w:p>
    <w:p w:rsidR="003F3435" w:rsidRDefault="0032493E">
      <w:pPr>
        <w:spacing w:line="480" w:lineRule="auto"/>
        <w:ind w:firstLine="720"/>
        <w:jc w:val="both"/>
      </w:pPr>
      <w:r>
        <w:t xml:space="preserve">Sec.</w:t>
      </w:r>
      <w:r xml:space="preserve">
        <w:t> </w:t>
      </w:r>
      <w:r>
        <w:t xml:space="preserve">3.05.</w:t>
      </w:r>
      <w:r xml:space="preserve">
        <w:t> </w:t>
      </w:r>
      <w:r xml:space="preserve">
        <w:t> </w:t>
      </w:r>
      <w:r>
        <w:t xml:space="preserve">(a)  The authority has and may exercise all of the powers vested in river authorities under </w:t>
      </w:r>
      <w:r>
        <w:rPr>
          <w:u w:val="single"/>
        </w:rPr>
        <w:t xml:space="preserve">Chapters 5, 7, 17, 26, and 30,</w:t>
      </w:r>
      <w:r>
        <w:t xml:space="preserve"> [</w:t>
      </w:r>
      <w:r>
        <w:rPr>
          <w:strike/>
        </w:rPr>
        <w:t xml:space="preserve">Chapter 21 of the</w:t>
      </w:r>
      <w:r>
        <w:t xml:space="preserve">] Water Code, [</w:t>
      </w:r>
      <w:r>
        <w:rPr>
          <w:strike/>
        </w:rPr>
        <w:t xml:space="preserve">as amended,</w:t>
      </w:r>
      <w:r>
        <w:t xml:space="preserve">] and Chapter </w:t>
      </w:r>
      <w:r>
        <w:rPr>
          <w:u w:val="single"/>
        </w:rPr>
        <w:t xml:space="preserve">366, Health and Safety Code</w:t>
      </w:r>
      <w:r>
        <w:t xml:space="preserve"> [</w:t>
      </w:r>
      <w:r>
        <w:rPr>
          <w:strike/>
        </w:rPr>
        <w:t xml:space="preserve">25 of the Water Code, as amended</w:t>
      </w:r>
      <w:r>
        <w:t xml:space="preserve">].</w:t>
      </w:r>
    </w:p>
    <w:p w:rsidR="003F3435" w:rsidRDefault="0032493E">
      <w:pPr>
        <w:spacing w:line="480" w:lineRule="auto"/>
        <w:ind w:firstLine="720"/>
        <w:jc w:val="both"/>
      </w:pPr>
      <w:r>
        <w:t xml:space="preserve">(b)</w:t>
      </w:r>
      <w:r xml:space="preserve">
        <w:t> </w:t>
      </w:r>
      <w:r xml:space="preserve">
        <w:t> </w:t>
      </w:r>
      <w:r>
        <w:t xml:space="preserve">The authority is authorized to perform the licensing and other functions authorized to be delegated to local governments by the </w:t>
      </w:r>
      <w:r>
        <w:rPr>
          <w:u w:val="single"/>
        </w:rPr>
        <w:t xml:space="preserve">commission</w:t>
      </w:r>
      <w:r>
        <w:t xml:space="preserve"> [</w:t>
      </w:r>
      <w:r>
        <w:rPr>
          <w:strike/>
        </w:rPr>
        <w:t xml:space="preserve">quality board</w:t>
      </w:r>
      <w:r>
        <w:t xml:space="preserve">] in connection with the regulation of private sewage facilities under </w:t>
      </w:r>
      <w:r>
        <w:rPr>
          <w:u w:val="single"/>
        </w:rPr>
        <w:t xml:space="preserve">Chapter 366, Health and Safety</w:t>
      </w:r>
      <w:r>
        <w:t xml:space="preserve"> [</w:t>
      </w:r>
      <w:r>
        <w:rPr>
          <w:strike/>
        </w:rPr>
        <w:t xml:space="preserve">Section 21.083, Water</w:t>
      </w:r>
      <w:r>
        <w:t xml:space="preserve">]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services, as provided in Subchapter </w:t>
      </w:r>
      <w:r>
        <w:rPr>
          <w:u w:val="single"/>
        </w:rPr>
        <w:t xml:space="preserve">C</w:t>
      </w:r>
      <w:r>
        <w:t xml:space="preserve"> [</w:t>
      </w:r>
      <w:r>
        <w:rPr>
          <w:strike/>
        </w:rPr>
        <w:t xml:space="preserve">D</w:t>
      </w:r>
      <w:r>
        <w:t xml:space="preserve">], Chapter </w:t>
      </w:r>
      <w:r>
        <w:rPr>
          <w:u w:val="single"/>
        </w:rPr>
        <w:t xml:space="preserve">26</w:t>
      </w:r>
      <w:r>
        <w:t xml:space="preserve"> [</w:t>
      </w:r>
      <w:r>
        <w:rPr>
          <w:strike/>
        </w:rPr>
        <w:t xml:space="preserve">21</w:t>
      </w:r>
      <w:r>
        <w:t xml:space="preserve">], Water Code.</w:t>
      </w:r>
    </w:p>
    <w:p w:rsidR="003F3435" w:rsidRDefault="0032493E">
      <w:pPr>
        <w:spacing w:line="480" w:lineRule="auto"/>
        <w:ind w:firstLine="720"/>
        <w:jc w:val="both"/>
      </w:pPr>
      <w:r>
        <w:t xml:space="preserve">Sec.</w:t>
      </w:r>
      <w:r xml:space="preserve">
        <w:t> </w:t>
      </w:r>
      <w:r>
        <w:t xml:space="preserve">3.08.</w:t>
      </w:r>
      <w:r xml:space="preserve">
        <w:t> </w:t>
      </w:r>
      <w:r xml:space="preserve">
        <w:t> </w:t>
      </w:r>
      <w:r>
        <w:t xml:space="preserve">In the manner provided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u w:val="single"/>
        </w:rPr>
        <w:t xml:space="preserve">the</w:t>
      </w:r>
      <w:r>
        <w:t xml:space="preserve"> [</w:t>
      </w:r>
      <w:r>
        <w:rPr>
          <w:strike/>
        </w:rPr>
        <w:t xml:space="preserve">as amended, the authority shall apply for any permits, licenses, franchises, and other grants of authority it may require from the commission.  The</w:t>
      </w:r>
      <w:r>
        <w:t xml:space="preserve">] authority may apply for any permits, licenses, franchises, and other grants of authority it may require from the </w:t>
      </w:r>
      <w:r>
        <w:rPr>
          <w:u w:val="single"/>
        </w:rPr>
        <w:t xml:space="preserve">commission</w:t>
      </w:r>
      <w:r>
        <w:t xml:space="preserve"> [</w:t>
      </w:r>
      <w:r>
        <w:rPr>
          <w:strike/>
        </w:rPr>
        <w:t xml:space="preserve">quality board</w:t>
      </w:r>
      <w:r>
        <w:t xml:space="preserve">], the development board, or any other federal, state, or local governmental agencies in exercising its powers and accomplishing the purposes under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3.15(i),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t xml:space="preserve">The provisions of this section do not prohibit the authority from purchasing or acquiring land or interests in land from any person, or from acquiring, constructing, or improving pollution control or waste collection and disposal facilities in accordance with Chapter </w:t>
      </w:r>
      <w:r>
        <w:rPr>
          <w:u w:val="single"/>
        </w:rPr>
        <w:t xml:space="preserve">30</w:t>
      </w:r>
      <w:r>
        <w:t xml:space="preserve"> [</w:t>
      </w:r>
      <w:r>
        <w:rPr>
          <w:strike/>
        </w:rPr>
        <w:t xml:space="preserve">25</w:t>
      </w:r>
      <w:r>
        <w:t xml:space="preserve">], Water Code, [</w:t>
      </w:r>
      <w:r>
        <w:rPr>
          <w:strike/>
        </w:rPr>
        <w:t xml:space="preserve">as amended,</w:t>
      </w:r>
      <w:r>
        <w:t xml:space="preserve">] the Clean Air Financing Act (Chapter 4477-5a, Vernon's Texas Civil Statutes), or other applicable statutes, or purchasing or acquiring surplus property from any governmental entity by negotiated contract and without necessity for advertising </w:t>
      </w:r>
      <w:r>
        <w:rPr>
          <w:u w:val="single"/>
        </w:rPr>
        <w:t xml:space="preserve">for</w:t>
      </w:r>
      <w:r>
        <w:t xml:space="preserve"> bids.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3, Chapter 427, Acts of the 44th Legislature, 1st Called Session, 1935, is amended by adding Section 3.18A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3.18A.</w:t>
      </w:r>
      <w:r>
        <w:rPr>
          <w:u w:val="single"/>
        </w:rPr>
        <w:t xml:space="preserve"> </w:t>
      </w:r>
      <w:r>
        <w:rPr>
          <w:u w:val="single"/>
        </w:rPr>
        <w:t xml:space="preserve"> </w:t>
      </w:r>
      <w:r>
        <w:rPr>
          <w:u w:val="single"/>
        </w:rPr>
        <w:t xml:space="preserve">ALTERNATIVE RULEMAKING AND DISPUTE RESOLUTION PROCEDURES.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authority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3.22A and 3.23, Chapter 427, Acts of the 44th Legislature, 1st Called Session, 1935, are amended to read as follows:</w:t>
      </w:r>
    </w:p>
    <w:p w:rsidR="003F3435" w:rsidRDefault="0032493E">
      <w:pPr>
        <w:spacing w:line="480" w:lineRule="auto"/>
        <w:ind w:firstLine="720"/>
        <w:jc w:val="both"/>
      </w:pPr>
      <w:r>
        <w:t xml:space="preserve">Section 3.22A. CONSERVATION PROGRAM. The board shall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w:t>
      </w:r>
      <w:r>
        <w:rPr>
          <w:u w:val="single"/>
        </w:rPr>
        <w:t xml:space="preserve">commission and development board determine</w:t>
      </w:r>
      <w:r>
        <w:t xml:space="preserve"> [</w:t>
      </w:r>
      <w:r>
        <w:rPr>
          <w:strike/>
        </w:rPr>
        <w:t xml:space="preserve">Texas Department of Water Resources determines</w:t>
      </w:r>
      <w:r>
        <w:t xml:space="preserve">] will meet reasonably anticipated local needs and conditions.</w:t>
      </w:r>
    </w:p>
    <w:p w:rsidR="003F3435" w:rsidRDefault="0032493E">
      <w:pPr>
        <w:spacing w:line="480" w:lineRule="auto"/>
        <w:ind w:firstLine="720"/>
        <w:jc w:val="both"/>
      </w:pPr>
      <w:r>
        <w:t xml:space="preserve">Sec.</w:t>
      </w:r>
      <w:r xml:space="preserve">
        <w:t> </w:t>
      </w:r>
      <w:r>
        <w:t xml:space="preserve">3.23.</w:t>
      </w:r>
      <w:r xml:space="preserve">
        <w:t> </w:t>
      </w:r>
      <w:r xml:space="preserve">
        <w:t> </w:t>
      </w:r>
      <w:r>
        <w:t xml:space="preserve">The authority has and may exercise all the powers vested in political subdivisions under </w:t>
      </w:r>
      <w:r>
        <w:rPr>
          <w:u w:val="single"/>
        </w:rPr>
        <w:t xml:space="preserve">Chapters 5, 16, and 17</w:t>
      </w:r>
      <w:r>
        <w:t xml:space="preserve"> [</w:t>
      </w:r>
      <w:r>
        <w:rPr>
          <w:strike/>
        </w:rPr>
        <w:t xml:space="preserve">Chapter 11</w:t>
      </w:r>
      <w:r>
        <w:t xml:space="preserve">], Water Code, [</w:t>
      </w:r>
      <w:r>
        <w:rPr>
          <w:strike/>
        </w:rPr>
        <w:t xml:space="preserve">as amended,</w:t>
      </w:r>
      <w:r>
        <w:t xml:space="preserve">] including [</w:t>
      </w:r>
      <w:r>
        <w:rPr>
          <w:strike/>
        </w:rPr>
        <w:t xml:space="preserve">without limitation</w:t>
      </w:r>
      <w:r>
        <w:t xml:space="preserve">] the powers necessary to enable the authority to participate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w:t>
      </w:r>
      <w:r>
        <w:t xml:space="preserve">] programs administered by the development board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acquisition and development of facilities</w:t>
      </w:r>
      <w:r>
        <w:rPr>
          <w:u w:val="single"/>
        </w:rPr>
        <w:t xml:space="preserve">;</w:t>
      </w:r>
      <w:r>
        <w:t xml:space="preserve"> [</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sale or lease of facilities</w:t>
      </w:r>
      <w:r>
        <w:rPr>
          <w:u w:val="single"/>
        </w:rPr>
        <w:t xml:space="preserve">; and</w:t>
      </w:r>
      <w:r>
        <w:t xml:space="preserve"> [</w:t>
      </w:r>
      <w:r>
        <w:rPr>
          <w:strike/>
        </w:rPr>
        <w:t xml:space="preserve">,</w:t>
      </w:r>
      <w:r>
        <w:t xml:space="preserve">]</w:t>
      </w:r>
    </w:p>
    <w:p w:rsidR="003F3435" w:rsidRDefault="0032493E">
      <w:pPr>
        <w:spacing w:line="480" w:lineRule="auto"/>
        <w:ind w:firstLine="2160"/>
        <w:jc w:val="both"/>
      </w:pPr>
      <w:r>
        <w:rPr>
          <w:u w:val="single"/>
        </w:rPr>
        <w:t xml:space="preserve">(C)</w:t>
      </w:r>
      <w:r xml:space="preserve">
        <w:t> </w:t>
      </w:r>
      <w:r xml:space="preserve">
        <w:t> </w:t>
      </w:r>
      <w:r>
        <w:t xml:space="preserve">financial assistance to political subdivisions</w:t>
      </w:r>
      <w:r>
        <w:rPr>
          <w:u w:val="single"/>
        </w:rPr>
        <w:t xml:space="preserve">;</w:t>
      </w:r>
      <w:r>
        <w:t xml:space="preserve"> [</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other programs as are now or may hereafter be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3, Chapter 427, Acts of the 44th Legislature, 1st Called Session, 1935, is amended by adding Sections 3.27 and 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w:t>
      </w:r>
      <w:r>
        <w:rPr>
          <w:u w:val="single"/>
        </w:rPr>
        <w:t xml:space="preserve"> </w:t>
      </w:r>
      <w:r>
        <w:rPr>
          <w:u w:val="single"/>
        </w:rPr>
        <w:t xml:space="preserve"> </w:t>
      </w:r>
      <w:r>
        <w:rPr>
          <w:u w:val="single"/>
        </w:rPr>
        <w:t xml:space="preserve">FIVE-YEAR STRATEGIC PLAN. (a) The authority shall adopt and promptly publish on the authority's Internet website a written, five-year strategic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authority's goals for the following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the authority's 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the anticipated activities that the authority will perform in the Nueces River Basin over the following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update the five-year strategic plan regularly and publish the updated versions of the plan on the authority's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carrying out any power or authority conferred by this Act, including [</w:t>
      </w:r>
      <w:r>
        <w:rPr>
          <w:strike/>
        </w:rPr>
        <w:t xml:space="preserve">the expense of</w:t>
      </w:r>
      <w:r>
        <w:t xml:space="preserve">] preparing the master plan and [</w:t>
      </w:r>
      <w:r>
        <w:rPr>
          <w:strike/>
        </w:rPr>
        <w:t xml:space="preserve">the</w:t>
      </w:r>
      <w:r>
        <w:t xml:space="preserve">] payment of engineering and </w:t>
      </w:r>
      <w:r>
        <w:rPr>
          <w:u w:val="single"/>
        </w:rPr>
        <w:t xml:space="preserve">related</w:t>
      </w:r>
      <w:r>
        <w:t xml:space="preserve"> [</w:t>
      </w:r>
      <w:r>
        <w:rPr>
          <w:strike/>
        </w:rPr>
        <w:t xml:space="preserve">other</w:t>
      </w:r>
      <w:r>
        <w:t xml:space="preserve">] expenses [</w:t>
      </w:r>
      <w:r>
        <w:rPr>
          <w:strike/>
        </w:rPr>
        <w:t xml:space="preserve">in connection with this</w:t>
      </w:r>
      <w:r>
        <w:t xml:space="preserve">], the authority may issue its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revenues accruing to the authority, including without limitation those received from sale of water or other products, rendition of service, tolls, charges, and from all other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all or part of the revenues described in Subdivision (2) of this subsection, and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 Chapter 699, Acts of the 64th Legislature, Regular Session, 1975,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rights, privileges, authority, and functions herein granted to the authority and the authority itself are expressly subject to Chapters 5, </w:t>
      </w:r>
      <w:r>
        <w:rPr>
          <w:u w:val="single"/>
        </w:rPr>
        <w:t xml:space="preserve">7, 17</w:t>
      </w:r>
      <w:r>
        <w:t xml:space="preserve"> [</w:t>
      </w:r>
      <w:r>
        <w:rPr>
          <w:strike/>
        </w:rPr>
        <w:t xml:space="preserve">6</w:t>
      </w:r>
      <w:r>
        <w:t xml:space="preserve">], and </w:t>
      </w:r>
      <w:r>
        <w:rPr>
          <w:u w:val="single"/>
        </w:rPr>
        <w:t xml:space="preserve">26</w:t>
      </w:r>
      <w:r>
        <w:t xml:space="preserve"> [</w:t>
      </w:r>
      <w:r>
        <w:rPr>
          <w:strike/>
        </w:rPr>
        <w:t xml:space="preserve">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5.03, Chapter 427, Acts of the 44th Legislature, 1st Called Session, 1935,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The term of the president of the board of directors of the Nueces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Nueces River Authority as required by Section 2.03(i), Chapter 427, Acts of the 44th Legislature, 1st Called Session, 1935,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w:t>
      </w:r>
      <w:r>
        <w:t xml:space="preserve"> </w:t>
      </w:r>
      <w:r>
        <w:t xml:space="preserve">Notwithstanding Section 2.03A, Chapter 427, Acts of the 44th Legislature, 1st Called Session, 1935, as added by this Act, a person serving on the board of directors of the Nueces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