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86R9526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630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and report regarding shortages in certain health professions.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61.06691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61.06691.</w:t>
      </w:r>
      <w:r>
        <w:rPr>
          <w:u w:val="single"/>
        </w:rPr>
        <w:t xml:space="preserve"> </w:t>
      </w:r>
      <w:r>
        <w:rPr>
          <w:u w:val="single"/>
        </w:rPr>
        <w:t xml:space="preserve"> </w:t>
      </w:r>
      <w:r>
        <w:rPr>
          <w:u w:val="single"/>
        </w:rPr>
        <w:t xml:space="preserve">STUDY ON SHORTAGES IN CERTAIN HEALTH PROFESSIONS.  (a)  Subject to the availability of funds, the board shall conduct a study in collaboration with the Texas Health Professions Resource Center, the Texas Center for Nursing Workforce Studies, and the Texas Demographic Center to identify statewide and regional shortages in health professions, with an emphasis on shortages in doctoral-level training in those health professions.  The board shall develop an inventory of existing health science education programs and shall note the enrollment capacity for each of those programs.  The study must include an analysis of shortages in the following health professions for which doctoral-level training is offered: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medicine, including a doctor of medicine degree (M.D.) and a doctor of osteopathic medicine degree (D.O.);</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dentistry, including a doctor of dental surgery degree (D.D.S.) and a doctor of dental medicine degree (D.M.D.);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nursing, including a doctor of philosophy degree and a doctor of nursing practice degree;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physical therapy, including a doctor of philosophy degree and a doctor of physical therapy degree;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occupational therapy, including a doctor of philosophy degree and a doctor of occupational therapy degree;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audiology, including a doctor of philosophy degree and a doctor of audiology degree;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psychology, including a doctor of philosophy degree and a doctor of psychology degree;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pharmacy, including a doctor of philosophy degree and a doctor of pharmacy degree;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public health, including a doctor of philosophy degree and a doctor of public health degree;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speech-language pathology, including a doctor of philosophy degree and a doctor of speech-language pathology degree.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make recommendations regarding the establishment of new programs and expansion of existing programs to meet the increased need for health professionals in the state, including in particular the increased need for health professionals with doctoral-level training.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2023, the board shall submit to the governor, the lieutenant governor, the speaker of the house of representatives, and each legislative standing committee with primary jurisdiction over higher education the results of its study under this section and recommendations for legislative or other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solicit and accept gifts, grants, and donations from any public or private source to conduct the study, prepare the report, and develop recommendations as required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January 1, 2024.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