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</w:p>
    <w:p w:rsidR="003F3435" w:rsidRDefault="0032493E">
      <w:pPr>
        <w:ind w:firstLine="720"/>
        <w:jc w:val="both"/>
      </w:pPr>
      <w:r>
        <w:t xml:space="preserve">(Anchia)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200,000 and less than 225,000;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