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86R2734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678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expiration date of a driver's license; increasing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521.271(a),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Each original driver's license, provisional license, learner license, or occupational driver's license issued to an applicant who is a citizen, national, or legal permanent resident of the United States or a refugee or asylee lawfully admitted into the United States expires as follows:</w:t>
      </w:r>
    </w:p>
    <w:p w:rsidR="003F3435" w:rsidRDefault="0032493E">
      <w:pPr>
        <w:spacing w:line="480" w:lineRule="auto"/>
        <w:ind w:firstLine="1440"/>
        <w:jc w:val="both"/>
      </w:pPr>
      <w:r>
        <w:t xml:space="preserve">(1)</w:t>
      </w:r>
      <w:r xml:space="preserve">
        <w:t> </w:t>
      </w:r>
      <w:r xml:space="preserve">
        <w:t> </w:t>
      </w:r>
      <w:r>
        <w:t xml:space="preserve">except as provided by Section 521.2711, a driver's license expires on the </w:t>
      </w:r>
      <w:r>
        <w:rPr>
          <w:u w:val="single"/>
        </w:rPr>
        <w:t xml:space="preserve">eighth</w:t>
      </w:r>
      <w:r>
        <w:t xml:space="preserve"> [</w:t>
      </w:r>
      <w:r>
        <w:rPr>
          <w:strike/>
        </w:rPr>
        <w:t xml:space="preserve">first birthday of the license holder occurring after the sixth</w:t>
      </w:r>
      <w:r>
        <w:t xml:space="preserve">] anniversary of the date of the application;</w:t>
      </w:r>
    </w:p>
    <w:p w:rsidR="003F3435" w:rsidRDefault="0032493E">
      <w:pPr>
        <w:spacing w:line="480" w:lineRule="auto"/>
        <w:ind w:firstLine="1440"/>
        <w:jc w:val="both"/>
      </w:pPr>
      <w:r>
        <w:t xml:space="preserve">(2)</w:t>
      </w:r>
      <w:r xml:space="preserve">
        <w:t> </w:t>
      </w:r>
      <w:r xml:space="preserve">
        <w:t> </w:t>
      </w:r>
      <w:r>
        <w:t xml:space="preserve">a provisional license expires on the 18th birthday of the license holder;</w:t>
      </w:r>
    </w:p>
    <w:p w:rsidR="003F3435" w:rsidRDefault="0032493E">
      <w:pPr>
        <w:spacing w:line="480" w:lineRule="auto"/>
        <w:ind w:firstLine="1440"/>
        <w:jc w:val="both"/>
      </w:pPr>
      <w:r>
        <w:t xml:space="preserve">(3)</w:t>
      </w:r>
      <w:r xml:space="preserve">
        <w:t> </w:t>
      </w:r>
      <w:r xml:space="preserve">
        <w:t> </w:t>
      </w:r>
      <w:r>
        <w:t xml:space="preserve">a learner license expires on the 18th birthday of the license holder;</w:t>
      </w:r>
    </w:p>
    <w:p w:rsidR="003F3435" w:rsidRDefault="0032493E">
      <w:pPr>
        <w:spacing w:line="480" w:lineRule="auto"/>
        <w:ind w:firstLine="1440"/>
        <w:jc w:val="both"/>
      </w:pPr>
      <w:r>
        <w:t xml:space="preserve">(4)</w:t>
      </w:r>
      <w:r xml:space="preserve">
        <w:t> </w:t>
      </w:r>
      <w:r xml:space="preserve">
        <w:t> </w:t>
      </w:r>
      <w:r>
        <w:t xml:space="preserve">an occupational driver's license expires on the first anniversary of the court order granting the license; and</w:t>
      </w:r>
    </w:p>
    <w:p w:rsidR="003F3435" w:rsidRDefault="0032493E">
      <w:pPr>
        <w:spacing w:line="480" w:lineRule="auto"/>
        <w:ind w:firstLine="1440"/>
        <w:jc w:val="both"/>
      </w:pPr>
      <w:r>
        <w:t xml:space="preserve">(5)</w:t>
      </w:r>
      <w:r xml:space="preserve">
        <w:t> </w:t>
      </w:r>
      <w:r xml:space="preserve">
        <w:t> </w:t>
      </w:r>
      <w:r>
        <w:t xml:space="preserve">unless an earlier date is otherwise provided, a driver's license issued to a person whose residence or domicile is a correctional facility or a parole facility expires on the first birthday of the license holder occurring after the first anniversary of the date of issuance.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521.421(a),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fee for issuance or renewal of a license not otherwise provided for by this section is </w:t>
      </w:r>
      <w:r>
        <w:rPr>
          <w:u w:val="single"/>
        </w:rPr>
        <w:t xml:space="preserve">$32</w:t>
      </w:r>
      <w:r>
        <w:t xml:space="preserve"> [</w:t>
      </w:r>
      <w:r>
        <w:rPr>
          <w:strike/>
        </w:rPr>
        <w:t xml:space="preserve">$24</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Sections 521.271 and 521.421, Transportation Code, apply only to a driver's license issued or renewed on or after June 1, 2020.  A driver's license issued or renewed before June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