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86R8550 KLA-F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certain support services to persons who are deaf-blind.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81.001, Human Resources Code, is amended by adding Subdivision (1)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81, Human Resources Code, is amended by adding Section 81.014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81.014.</w:t>
      </w:r>
      <w:r>
        <w:rPr>
          <w:u w:val="single"/>
        </w:rPr>
        <w:t xml:space="preserve"> </w:t>
      </w:r>
      <w:r>
        <w:rPr>
          <w:u w:val="single"/>
        </w:rPr>
        <w:t xml:space="preserve"> </w:t>
      </w:r>
      <w:r>
        <w:rPr>
          <w:u w:val="single"/>
        </w:rPr>
        <w:t xml:space="preserve">SUPPORT SERVICES PROGRAM FOR PERSONS WHO ARE DEAF-BLIND.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"Communication mode" includes communication through: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auditory amplification, such as through a personal hearing aid or assistive listening device;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American Sign Language or Signed English;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tactile American Sign Language.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"Deaf-blind support services" means services provided to a person who is deaf-blind that assist the person with accessing the person's environment and allow the person to make informed decisions. The term includes providing visual and environmental information or sighted guide services and assisting with communication accessibility by communicating in the preferred language and communication mode of the person who is deaf-blind. The term does not include performing any of the following for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personal care services to the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completing ordinary errands for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making decisions for the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teaching or otherwise instructing the person;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interpreting for the person in a formal setting, including a medical, legal, or business setting.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deaf-blind support services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"Provider of deaf-blind support services" means a person who is specially trained to provide deaf-blind support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operate a statewide deaf-blind support services program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deaf-blind support services are provided by providers of deaf-blind support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reimburses the providers for the provision of the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establish reimbursement rates to be paid to a provider of deaf-blind support services under the program. The reimbursement rates must use a tiered wage scale that is based on the provider's: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level of training in communication modes for persons who are deaf-blind and in sighted guide-mobility techniques;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fluency in communication modes for persons who are deaf-blind.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ensure that quality deaf-blind support services are provided under the program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the compliance of providers of deaf-blind support services with program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funding sources for the program that are in addition to state sources and will reduce reliance on the state sources for continuation of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funding and technical assistance for training programs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providers of deaf-blind support services under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persons who are deaf-blind to enable those persons to effectively use the services offered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may establish an advisory committee to advise the commission in developing and operating the program, including operating the program in a manner that ensures the efficient use of state money. Subject to Section 2110.002, Government Code, the executive commissioner shall determine the number of members serving on the advisory committee, which must include persons who are deaf-blind and other stakeholders.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adopt rules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the program in a manner that is efficient and maximizes the number of persons 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providers of deaf-blind support services receiving reimbursement under the program have adequate training to provide those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September 1, 2020:</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necessary to implement Section 81.014, Human Resources Code, as added by this Act; and</w:t>
      </w:r>
    </w:p>
    <w:p w:rsidR="003F3435" w:rsidRDefault="0032493E">
      <w:pPr>
        <w:spacing w:line="480" w:lineRule="auto"/>
        <w:ind w:firstLine="1440"/>
        <w:jc w:val="both"/>
      </w:pPr>
      <w:r>
        <w:t xml:space="preserve">(2)</w:t>
      </w:r>
      <w:r xml:space="preserve">
        <w:t> </w:t>
      </w:r>
      <w:r xml:space="preserve">
        <w:t> </w:t>
      </w:r>
      <w:r>
        <w:t xml:space="preserve">the commission shall begin operating the program required by that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