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86R6960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Flores, Kolkhorst</w:t>
      </w:r>
      <w:r xml:space="preserve">
        <w:tab wTab="150" tlc="none" cTlc="0"/>
      </w:r>
      <w:r>
        <w:t xml:space="preserve">S.B.</w:t>
      </w:r>
      <w:r xml:space="preserve">
        <w:t> </w:t>
      </w:r>
      <w:r>
        <w:t xml:space="preserve">No.</w:t>
      </w:r>
      <w:r xml:space="preserve">
        <w:t> </w:t>
      </w:r>
      <w:r>
        <w:t xml:space="preserve">733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authorization of a fee for participation in the Managed Lands Deer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11.032(b),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deposit to the credit of the game, fish, and water safety account all revenue, less allowable costs, from the following sources:</w:t>
      </w:r>
    </w:p>
    <w:p w:rsidR="003F3435" w:rsidRDefault="0032493E">
      <w:pPr>
        <w:spacing w:line="480" w:lineRule="auto"/>
        <w:ind w:firstLine="1440"/>
        <w:jc w:val="both"/>
      </w:pPr>
      <w:r>
        <w:t xml:space="preserve">(1)</w:t>
      </w:r>
      <w:r xml:space="preserve">
        <w:t> </w:t>
      </w:r>
      <w:r xml:space="preserve">
        <w:t> </w:t>
      </w:r>
      <w:r>
        <w:t xml:space="preserve">all types of fishing licenses and stamps and shrimping licenses;</w:t>
      </w:r>
    </w:p>
    <w:p w:rsidR="003F3435" w:rsidRDefault="0032493E">
      <w:pPr>
        <w:spacing w:line="480" w:lineRule="auto"/>
        <w:ind w:firstLine="1440"/>
        <w:jc w:val="both"/>
      </w:pPr>
      <w:r>
        <w:t xml:space="preserve">(2)</w:t>
      </w:r>
      <w:r xml:space="preserve">
        <w:t> </w:t>
      </w:r>
      <w:r xml:space="preserve">
        <w:t> </w:t>
      </w:r>
      <w:r>
        <w:t xml:space="preserve">all types of hunting licenses and stamps;</w:t>
      </w:r>
    </w:p>
    <w:p w:rsidR="003F3435" w:rsidRDefault="0032493E">
      <w:pPr>
        <w:spacing w:line="480" w:lineRule="auto"/>
        <w:ind w:firstLine="1440"/>
        <w:jc w:val="both"/>
      </w:pPr>
      <w:r>
        <w:t xml:space="preserve">(3)</w:t>
      </w:r>
      <w:r xml:space="preserve">
        <w:t> </w:t>
      </w:r>
      <w:r xml:space="preserve">
        <w:t> </w:t>
      </w:r>
      <w:r>
        <w:t xml:space="preserve">trapping licenses and other licenses relating to the taking, propagation, and sale of fur-bearing animals or their pelts;</w:t>
      </w:r>
    </w:p>
    <w:p w:rsidR="003F3435" w:rsidRDefault="0032493E">
      <w:pPr>
        <w:spacing w:line="480" w:lineRule="auto"/>
        <w:ind w:firstLine="1440"/>
        <w:jc w:val="both"/>
      </w:pPr>
      <w:r>
        <w:t xml:space="preserve">(4)</w:t>
      </w:r>
      <w:r xml:space="preserve">
        <w:t> </w:t>
      </w:r>
      <w:r xml:space="preserve">
        <w:t> </w:t>
      </w:r>
      <w:r>
        <w:t xml:space="preserve">sale of marl, sand, gravel, shell, and mudshell;</w:t>
      </w:r>
    </w:p>
    <w:p w:rsidR="003F3435" w:rsidRDefault="0032493E">
      <w:pPr>
        <w:spacing w:line="480" w:lineRule="auto"/>
        <w:ind w:firstLine="1440"/>
        <w:jc w:val="both"/>
      </w:pPr>
      <w:r>
        <w:t xml:space="preserve">(5)</w:t>
      </w:r>
      <w:r xml:space="preserve">
        <w:t> </w:t>
      </w:r>
      <w:r xml:space="preserve">
        <w:t> </w:t>
      </w:r>
      <w:r>
        <w:t xml:space="preserve">oyster bed rentals and permits;</w:t>
      </w:r>
    </w:p>
    <w:p w:rsidR="003F3435" w:rsidRDefault="0032493E">
      <w:pPr>
        <w:spacing w:line="480" w:lineRule="auto"/>
        <w:ind w:firstLine="1440"/>
        <w:jc w:val="both"/>
      </w:pPr>
      <w:r>
        <w:t xml:space="preserve">(6)</w:t>
      </w:r>
      <w:r xml:space="preserve">
        <w:t> </w:t>
      </w:r>
      <w:r xml:space="preserve">
        <w:t> </w:t>
      </w:r>
      <w:r>
        <w:t xml:space="preserve">federal funds received for fish and wildlife research, management, development and conservation, resource protection, and law enforcement, unless the funds are received for the specific purposes of Subchapter F, Chapter 77;</w:t>
      </w:r>
    </w:p>
    <w:p w:rsidR="003F3435" w:rsidRDefault="0032493E">
      <w:pPr>
        <w:spacing w:line="480" w:lineRule="auto"/>
        <w:ind w:firstLine="1440"/>
        <w:jc w:val="both"/>
      </w:pPr>
      <w:r>
        <w:t xml:space="preserve">(7)</w:t>
      </w:r>
      <w:r xml:space="preserve">
        <w:t> </w:t>
      </w:r>
      <w:r xml:space="preserve">
        <w:t> </w:t>
      </w:r>
      <w:r>
        <w:t xml:space="preserve">sale of property, less advertising costs, purchased from this account or a special fund or account that is now part of this account;</w:t>
      </w:r>
    </w:p>
    <w:p w:rsidR="003F3435" w:rsidRDefault="0032493E">
      <w:pPr>
        <w:spacing w:line="480" w:lineRule="auto"/>
        <w:ind w:firstLine="1440"/>
        <w:jc w:val="both"/>
      </w:pPr>
      <w:r>
        <w:t xml:space="preserve">(8)</w:t>
      </w:r>
      <w:r xml:space="preserve">
        <w:t> </w:t>
      </w:r>
      <w:r xml:space="preserve">
        <w:t> </w:t>
      </w:r>
      <w:r>
        <w:t xml:space="preserve">fines and penalties collected for violations of a law pertaining to the protection and conservation of wild birds, wild fowl, wild animals, fish, shrimp, oysters, game birds and animals, fur-bearing animals, alligators, and any other wildlife resources of this state;</w:t>
      </w:r>
    </w:p>
    <w:p w:rsidR="003F3435" w:rsidRDefault="0032493E">
      <w:pPr>
        <w:spacing w:line="480" w:lineRule="auto"/>
        <w:ind w:firstLine="1440"/>
        <w:jc w:val="both"/>
      </w:pPr>
      <w:r>
        <w:t xml:space="preserve">(9)</w:t>
      </w:r>
      <w:r xml:space="preserve">
        <w:t> </w:t>
      </w:r>
      <w:r xml:space="preserve">
        <w:t> </w:t>
      </w:r>
      <w:r>
        <w:t xml:space="preserve">sale of rough fish by the department;</w:t>
      </w:r>
    </w:p>
    <w:p w:rsidR="003F3435" w:rsidRDefault="0032493E">
      <w:pPr>
        <w:spacing w:line="480" w:lineRule="auto"/>
        <w:ind w:firstLine="1440"/>
        <w:jc w:val="both"/>
      </w:pPr>
      <w:r>
        <w:t xml:space="preserve">(10)</w:t>
      </w:r>
      <w:r xml:space="preserve">
        <w:t> </w:t>
      </w:r>
      <w:r xml:space="preserve">
        <w:t> </w:t>
      </w:r>
      <w:r>
        <w:t xml:space="preserve">fees for importation permits;</w:t>
      </w:r>
    </w:p>
    <w:p w:rsidR="003F3435" w:rsidRDefault="0032493E">
      <w:pPr>
        <w:spacing w:line="480" w:lineRule="auto"/>
        <w:ind w:firstLine="1440"/>
        <w:jc w:val="both"/>
      </w:pPr>
      <w:r>
        <w:t xml:space="preserve">(11)</w:t>
      </w:r>
      <w:r xml:space="preserve">
        <w:t> </w:t>
      </w:r>
      <w:r xml:space="preserve">
        <w:t> </w:t>
      </w:r>
      <w:r>
        <w:t xml:space="preserve">fees from supplying fish for or placing fish in water located on private property;</w:t>
      </w:r>
    </w:p>
    <w:p w:rsidR="003F3435" w:rsidRDefault="0032493E">
      <w:pPr>
        <w:spacing w:line="480" w:lineRule="auto"/>
        <w:ind w:firstLine="1440"/>
        <w:jc w:val="both"/>
      </w:pPr>
      <w:r>
        <w:t xml:space="preserve">(12)</w:t>
      </w:r>
      <w:r xml:space="preserve">
        <w:t> </w:t>
      </w:r>
      <w:r xml:space="preserve">
        <w:t> </w:t>
      </w:r>
      <w:r>
        <w:t xml:space="preserve">sale of seized pelts;</w:t>
      </w:r>
    </w:p>
    <w:p w:rsidR="003F3435" w:rsidRDefault="0032493E">
      <w:pPr>
        <w:spacing w:line="480" w:lineRule="auto"/>
        <w:ind w:firstLine="1440"/>
        <w:jc w:val="both"/>
      </w:pPr>
      <w:r>
        <w:t xml:space="preserve">(13)</w:t>
      </w:r>
      <w:r xml:space="preserve">
        <w:t> </w:t>
      </w:r>
      <w:r xml:space="preserve">
        <w:t> </w:t>
      </w:r>
      <w:r>
        <w:t xml:space="preserve">sale or lease of grazing rights to and the products from game preserves, sanctuaries, and management areas;</w:t>
      </w:r>
    </w:p>
    <w:p w:rsidR="003F3435" w:rsidRDefault="0032493E">
      <w:pPr>
        <w:spacing w:line="480" w:lineRule="auto"/>
        <w:ind w:firstLine="1440"/>
        <w:jc w:val="both"/>
      </w:pPr>
      <w:r>
        <w:t xml:space="preserve">(14)</w:t>
      </w:r>
      <w:r xml:space="preserve">
        <w:t> </w:t>
      </w:r>
      <w:r xml:space="preserve">
        <w:t> </w:t>
      </w:r>
      <w:r>
        <w:t xml:space="preserve">contracts for the removal of fur-bearing animals and reptiles from wildlife management areas;</w:t>
      </w:r>
    </w:p>
    <w:p w:rsidR="003F3435" w:rsidRDefault="0032493E">
      <w:pPr>
        <w:spacing w:line="480" w:lineRule="auto"/>
        <w:ind w:firstLine="1440"/>
        <w:jc w:val="both"/>
      </w:pPr>
      <w:r>
        <w:t xml:space="preserve">(15)</w:t>
      </w:r>
      <w:r xml:space="preserve">
        <w:t> </w:t>
      </w:r>
      <w:r xml:space="preserve">
        <w:t> </w:t>
      </w:r>
      <w:r>
        <w:t xml:space="preserve">vessel registration fees;</w:t>
      </w:r>
    </w:p>
    <w:p w:rsidR="003F3435" w:rsidRDefault="0032493E">
      <w:pPr>
        <w:spacing w:line="480" w:lineRule="auto"/>
        <w:ind w:firstLine="1440"/>
        <w:jc w:val="both"/>
      </w:pPr>
      <w:r>
        <w:t xml:space="preserve">(16)</w:t>
      </w:r>
      <w:r xml:space="preserve">
        <w:t> </w:t>
      </w:r>
      <w:r xml:space="preserve">
        <w:t> </w:t>
      </w:r>
      <w:r>
        <w:t xml:space="preserve">vessel manufacturer or dealer licensing fees;</w:t>
      </w:r>
    </w:p>
    <w:p w:rsidR="003F3435" w:rsidRDefault="0032493E">
      <w:pPr>
        <w:spacing w:line="480" w:lineRule="auto"/>
        <w:ind w:firstLine="1440"/>
        <w:jc w:val="both"/>
      </w:pPr>
      <w:r>
        <w:t xml:space="preserve">(17)</w:t>
      </w:r>
      <w:r xml:space="preserve">
        <w:t> </w:t>
      </w:r>
      <w:r xml:space="preserve">
        <w:t> </w:t>
      </w:r>
      <w:r>
        <w:t xml:space="preserve">fines or penalties imposed by a court for violation of water safety laws contained in Chapter 31 of this code;</w:t>
      </w:r>
    </w:p>
    <w:p w:rsidR="003F3435" w:rsidRDefault="0032493E">
      <w:pPr>
        <w:spacing w:line="480" w:lineRule="auto"/>
        <w:ind w:firstLine="1440"/>
        <w:jc w:val="both"/>
      </w:pPr>
      <w:r>
        <w:t xml:space="preserve">(18)</w:t>
      </w:r>
      <w:r xml:space="preserve">
        <w:t> </w:t>
      </w:r>
      <w:r xml:space="preserve">
        <w:t> </w:t>
      </w:r>
      <w:r>
        <w:t xml:space="preserve">alligator hunter's or alligator buyer's licenses;</w:t>
      </w:r>
    </w:p>
    <w:p w:rsidR="003F3435" w:rsidRDefault="0032493E">
      <w:pPr>
        <w:spacing w:line="480" w:lineRule="auto"/>
        <w:ind w:firstLine="1440"/>
        <w:jc w:val="both"/>
      </w:pPr>
      <w:r>
        <w:t xml:space="preserve">(19)</w:t>
      </w:r>
      <w:r xml:space="preserve">
        <w:t> </w:t>
      </w:r>
      <w:r xml:space="preserve">
        <w:t> </w:t>
      </w:r>
      <w:r>
        <w:t xml:space="preserve">sale of alligators or any part of an alligator by the department;</w:t>
      </w:r>
    </w:p>
    <w:p w:rsidR="003F3435" w:rsidRDefault="0032493E">
      <w:pPr>
        <w:spacing w:line="480" w:lineRule="auto"/>
        <w:ind w:firstLine="1440"/>
        <w:jc w:val="both"/>
      </w:pPr>
      <w:r>
        <w:t xml:space="preserve">(20)</w:t>
      </w:r>
      <w:r xml:space="preserve">
        <w:t> </w:t>
      </w:r>
      <w:r xml:space="preserve">
        <w:t> </w:t>
      </w:r>
      <w:r>
        <w:t xml:space="preserve">fees and revenue collected under Section 11.027(b) or (c) of this code that are associated with the conservation of fish and wildlife;</w:t>
      </w:r>
    </w:p>
    <w:p w:rsidR="003F3435" w:rsidRDefault="0032493E">
      <w:pPr>
        <w:spacing w:line="480" w:lineRule="auto"/>
        <w:ind w:firstLine="1440"/>
        <w:jc w:val="both"/>
      </w:pPr>
      <w:r>
        <w:t xml:space="preserve">(21)</w:t>
      </w:r>
      <w:r xml:space="preserve">
        <w:t> </w:t>
      </w:r>
      <w:r xml:space="preserve">
        <w:t> </w:t>
      </w:r>
      <w:r>
        <w:t xml:space="preserve">any other source provided by law; [</w:t>
      </w:r>
      <w:r>
        <w:rPr>
          <w:strike/>
        </w:rPr>
        <w:t xml:space="preserve">and</w:t>
      </w:r>
      <w:r>
        <w:t xml:space="preserve">]</w:t>
      </w:r>
    </w:p>
    <w:p w:rsidR="003F3435" w:rsidRDefault="0032493E">
      <w:pPr>
        <w:spacing w:line="480" w:lineRule="auto"/>
        <w:ind w:firstLine="1440"/>
        <w:jc w:val="both"/>
      </w:pPr>
      <w:r>
        <w:t xml:space="preserve">(22)</w:t>
      </w:r>
      <w:r xml:space="preserve">
        <w:t> </w:t>
      </w:r>
      <w:r xml:space="preserve">
        <w:t> </w:t>
      </w:r>
      <w:r>
        <w:t xml:space="preserve">vessel and outboard motor titling fees</w:t>
      </w:r>
      <w:r>
        <w:rPr>
          <w:u w:val="single"/>
        </w:rPr>
        <w:t xml:space="preserve">; and</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participation fees collected under Section 43.976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43, Parks and Wildlife Code, is amended by adding Subchapter Y to read as follows:</w:t>
      </w:r>
    </w:p>
    <w:p w:rsidR="003F3435" w:rsidRDefault="0032493E">
      <w:pPr>
        <w:spacing w:line="480" w:lineRule="auto"/>
        <w:jc w:val="center"/>
      </w:pPr>
      <w:r>
        <w:rPr>
          <w:u w:val="single"/>
        </w:rPr>
        <w:t xml:space="preserve">SUBCHAPTER Y. </w:t>
      </w:r>
      <w:r>
        <w:rPr>
          <w:u w:val="single"/>
        </w:rPr>
        <w:t xml:space="preserve"> </w:t>
      </w:r>
      <w:r>
        <w:rPr>
          <w:u w:val="single"/>
        </w:rPr>
        <w:t xml:space="preserve">MANAGED LANDS DEER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43.975.</w:t>
      </w:r>
      <w:r>
        <w:rPr>
          <w:u w:val="single"/>
        </w:rPr>
        <w:t xml:space="preserve"> </w:t>
      </w:r>
      <w:r>
        <w:rPr>
          <w:u w:val="single"/>
        </w:rPr>
        <w:t xml:space="preserve"> </w:t>
      </w:r>
      <w:r>
        <w:rPr>
          <w:u w:val="single"/>
        </w:rPr>
        <w:t xml:space="preserve">DEFINITION.  In this subchapter, "program" means the Managed Lands Deer Program described by 31 T.A.C. Section 65.29, or a successor to that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43.976.</w:t>
      </w:r>
      <w:r>
        <w:rPr>
          <w:u w:val="single"/>
        </w:rPr>
        <w:t xml:space="preserve"> </w:t>
      </w:r>
      <w:r>
        <w:rPr>
          <w:u w:val="single"/>
        </w:rPr>
        <w:t xml:space="preserve"> </w:t>
      </w:r>
      <w:r>
        <w:rPr>
          <w:u w:val="single"/>
        </w:rPr>
        <w:t xml:space="preserve">PROGRAM PARTICIPATION FEE.  (a) </w:t>
      </w:r>
      <w:r>
        <w:rPr>
          <w:u w:val="single"/>
        </w:rPr>
        <w:t xml:space="preserve"> </w:t>
      </w:r>
      <w:r>
        <w:rPr>
          <w:u w:val="single"/>
        </w:rPr>
        <w:t xml:space="preserve">The commission by rule may impose a fee for participation in the program. Section 2001.0045, Government Code, does not apply to a rule adopted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remit a fee collected under Subsection (a) to the comptroller for deposit to the credit of the game, fish, and water safety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43.977.</w:t>
      </w:r>
      <w:r>
        <w:rPr>
          <w:u w:val="single"/>
        </w:rPr>
        <w:t xml:space="preserve"> </w:t>
      </w:r>
      <w:r>
        <w:rPr>
          <w:u w:val="single"/>
        </w:rPr>
        <w:t xml:space="preserve"> </w:t>
      </w:r>
      <w:r>
        <w:rPr>
          <w:u w:val="single"/>
        </w:rPr>
        <w:t xml:space="preserve">RULES. </w:t>
      </w:r>
      <w:r>
        <w:rPr>
          <w:u w:val="single"/>
        </w:rPr>
        <w:t xml:space="preserve"> </w:t>
      </w:r>
      <w:r>
        <w:rPr>
          <w:u w:val="single"/>
        </w:rPr>
        <w:t xml:space="preserve">The commission shall adopt rules required to implement the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