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86R9758 PMO-F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restrictive covenants regarding firearms or firearm ammunition.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FIREARMS OR FIREARM AMMUNITION.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owners' association may not include or enforce a provision in a dedicatory instrument that prohibits, restricts, or has the effect of prohibiting or restricting any person who is otherwise authorized from lawfully possessing, transporting, or storing a firearm, any part of a firearm, or firearm ammunition, as well as the otherwise lawful discharge of a firearm.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