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Texas Olive Oil Industry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w:t>
      </w:r>
      <w:r>
        <w:rPr>
          <w:u w:val="single"/>
        </w:rPr>
        <w:t xml:space="preserve"> </w:t>
      </w:r>
      <w:r>
        <w:rPr>
          <w:u w:val="single"/>
        </w:rPr>
        <w:t xml:space="preserve">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50D.001.</w:t>
      </w:r>
      <w:r>
        <w:rPr>
          <w:u w:val="single"/>
        </w:rPr>
        <w:t xml:space="preserve"> </w:t>
      </w:r>
      <w:r>
        <w:rPr>
          <w:u w:val="single"/>
        </w:rPr>
        <w:t xml:space="preserve"> </w:t>
      </w:r>
      <w:r>
        <w:rPr>
          <w:u w:val="single"/>
        </w:rPr>
        <w:t xml:space="preserve">DEFINITION.  In this chapter, "board" means the 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50D.002.</w:t>
      </w:r>
      <w:r>
        <w:rPr>
          <w:u w:val="single"/>
        </w:rPr>
        <w:t xml:space="preserve"> </w:t>
      </w:r>
      <w:r>
        <w:rPr>
          <w:u w:val="single"/>
        </w:rPr>
        <w:t xml:space="preserve"> </w:t>
      </w:r>
      <w:r>
        <w:rPr>
          <w:u w:val="single"/>
        </w:rPr>
        <w:t xml:space="preserve">BOARD. </w:t>
      </w:r>
      <w:r>
        <w:rPr>
          <w:u w:val="single"/>
        </w:rPr>
        <w:t xml:space="preserve"> </w:t>
      </w:r>
      <w:r>
        <w:rPr>
          <w:u w:val="single"/>
        </w:rPr>
        <w:t xml:space="preserve">(a)</w:t>
      </w:r>
      <w:r>
        <w:rPr>
          <w:u w:val="single"/>
        </w:rPr>
        <w:t xml:space="preserve"> </w:t>
      </w:r>
      <w:r>
        <w:rPr>
          <w:u w:val="single"/>
        </w:rPr>
        <w:t xml:space="preserve"> </w:t>
      </w:r>
      <w:r>
        <w:rPr>
          <w:u w:val="single"/>
        </w:rPr>
        <w:t xml:space="preserve">The board is composed of the following nine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who are olive growers, one of whom represents each of the five established olive-growing regions of the state as determined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infrastructure who is engaged in harvesting, milling, or agritourism;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researcher or educator who is employed by an institution of higher education, as defined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from the Texas A&amp;M AgriLife Extension Service;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staggered six-year terms, with the terms of three members expiring on February 1 of each odd-numbered year. </w:t>
      </w:r>
      <w:r>
        <w:rPr>
          <w:u w:val="single"/>
        </w:rPr>
        <w:t xml:space="preserve"> </w:t>
      </w:r>
      <w:r>
        <w:rPr>
          <w:u w:val="single"/>
        </w:rPr>
        <w:t xml:space="preserve">Members may be reappointed at the end of a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board by a state officer or employee is an additional duty of the member's office or employment. </w:t>
      </w:r>
      <w:r>
        <w:rPr>
          <w:u w:val="single"/>
        </w:rPr>
        <w:t xml:space="preserve"> </w:t>
      </w:r>
      <w:r>
        <w:rPr>
          <w:u w:val="single"/>
        </w:rPr>
        <w:t xml:space="preserve">Members of the board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accept gifts and grants from any source to be used to carry out a function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50D.003.</w:t>
      </w:r>
      <w:r>
        <w:rPr>
          <w:u w:val="single"/>
        </w:rPr>
        <w:t xml:space="preserve"> </w:t>
      </w:r>
      <w:r>
        <w:rPr>
          <w:u w:val="single"/>
        </w:rPr>
        <w:t xml:space="preserve"> </w:t>
      </w:r>
      <w:r>
        <w:rPr>
          <w:u w:val="single"/>
        </w:rPr>
        <w:t xml:space="preserve">DUTIES.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department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the state of the olive and olive oil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recommendations to the commissioner and the legislature to promote and expand the olive and olive oil industry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obtaining grants and gifts to promote and expand the olive and olive oil industry in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developing a long-term vision and marketable identity for the olive and olive oil industry in this state that take into consideration future industry development, funding, research, educational programming, risk management, and marketing;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provide guidance on rules impacting the olive and olive oil industry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50D.004.</w:t>
      </w:r>
      <w:r>
        <w:rPr>
          <w:u w:val="single"/>
        </w:rPr>
        <w:t xml:space="preserve"> </w:t>
      </w:r>
      <w:r>
        <w:rPr>
          <w:u w:val="single"/>
        </w:rPr>
        <w:t xml:space="preserve"> </w:t>
      </w:r>
      <w:r>
        <w:rPr>
          <w:u w:val="single"/>
        </w:rPr>
        <w:t xml:space="preserve">MEETINGS.  The board shall meet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50D.005.</w:t>
      </w:r>
      <w:r>
        <w:rPr>
          <w:u w:val="single"/>
        </w:rPr>
        <w:t xml:space="preserve"> </w:t>
      </w:r>
      <w:r>
        <w:rPr>
          <w:u w:val="single"/>
        </w:rPr>
        <w:t xml:space="preserve"> </w:t>
      </w:r>
      <w:r>
        <w:rPr>
          <w:u w:val="single"/>
        </w:rPr>
        <w:t xml:space="preserve">STAFF.  The board is administratively attached to the department. </w:t>
      </w:r>
      <w:r>
        <w:rPr>
          <w:u w:val="single"/>
        </w:rPr>
        <w:t xml:space="preserve"> </w:t>
      </w:r>
      <w:r>
        <w:rPr>
          <w:u w:val="single"/>
        </w:rPr>
        <w:t xml:space="preserve">The department shall provide the board with the staff necessary to carry out the board's duties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agriculture shall appoint the members of the Texas Olive Oil Industry Advisory Board as provided by Chapter 50D,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743 passed the Senate on March</w:t>
      </w:r>
      <w:r xml:space="preserve">
        <w:t> </w:t>
      </w:r>
      <w:r>
        <w:t xml:space="preserve">19,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743 passed the House on April</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130, Nays</w:t>
      </w:r>
      <w:r xml:space="preserve">
        <w:t> </w:t>
      </w:r>
      <w:r>
        <w:t xml:space="preserve">16,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