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748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11,</w:t>
      </w:r>
      <w:r xml:space="preserve">
        <w:t> </w:t>
      </w:r>
      <w:r>
        <w:t xml:space="preserve">2019; March</w:t>
      </w:r>
      <w:r xml:space="preserve">
        <w:t> </w:t>
      </w:r>
      <w:r>
        <w:t xml:space="preserve">1,</w:t>
      </w:r>
      <w:r xml:space="preserve">
        <w:t> </w:t>
      </w:r>
      <w:r>
        <w:t xml:space="preserve">2019, read first time and referred to Committee on Health &amp; Human Services; March</w:t>
      </w:r>
      <w:r xml:space="preserve">
        <w:t> </w:t>
      </w:r>
      <w:r>
        <w:t xml:space="preserve">13,</w:t>
      </w:r>
      <w:r xml:space="preserve">
        <w:t> </w:t>
      </w:r>
      <w:r>
        <w:t xml:space="preserve">2019, reported favorably by the following vote:</w:t>
      </w:r>
      <w:r>
        <w:t xml:space="preserve"> </w:t>
      </w:r>
      <w:r>
        <w:t xml:space="preserve"> </w:t>
      </w:r>
      <w:r>
        <w:t xml:space="preserve">Yeas 9, Nays 0; March</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newborn screening and the newborn screening preservation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33.004(f),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executive commissioner by rule </w:t>
      </w:r>
      <w:r>
        <w:rPr>
          <w:u w:val="single"/>
        </w:rPr>
        <w:t xml:space="preserve">shall</w:t>
      </w:r>
      <w:r>
        <w:t xml:space="preserve"> [</w:t>
      </w:r>
      <w:r>
        <w:rPr>
          <w:strike/>
        </w:rPr>
        <w:t xml:space="preserve">may</w:t>
      </w:r>
      <w:r>
        <w:t xml:space="preserve">] establish the amounts charged for newborn screening fees, including fees assessed for follow-up services, tracking confirmatory testing, and diagnosis.  </w:t>
      </w:r>
      <w:r>
        <w:rPr>
          <w:u w:val="single"/>
        </w:rPr>
        <w:t xml:space="preserve">In adopting rules under this subsection, the executive commissioner shall ensure that amounts charged for newborn screening fees are sufficient to cover the costs of performing the screening.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33, Health and Safety Code, is amended by adding Subchapter D to read as follows:</w:t>
      </w:r>
    </w:p>
    <w:p w:rsidR="003F3435" w:rsidRDefault="0032493E">
      <w:pPr>
        <w:spacing w:line="480" w:lineRule="auto"/>
        <w:jc w:val="center"/>
      </w:pPr>
      <w:r>
        <w:rPr>
          <w:u w:val="single"/>
        </w:rPr>
        <w:t xml:space="preserve">SUBCHAPTER D.  NEWBORN SCREENING PRESERVATION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33.051.</w:t>
      </w:r>
      <w:r>
        <w:rPr>
          <w:u w:val="single"/>
        </w:rPr>
        <w:t xml:space="preserve"> </w:t>
      </w:r>
      <w:r>
        <w:rPr>
          <w:u w:val="single"/>
        </w:rPr>
        <w:t xml:space="preserve"> </w:t>
      </w:r>
      <w:r>
        <w:rPr>
          <w:u w:val="single"/>
        </w:rPr>
        <w:t xml:space="preserve">DEFINITION.  In this subchapter, "account" means the newborn screening preservation account established under Section 33.052.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33.052.</w:t>
      </w:r>
      <w:r>
        <w:rPr>
          <w:u w:val="single"/>
        </w:rPr>
        <w:t xml:space="preserve"> </w:t>
      </w:r>
      <w:r>
        <w:rPr>
          <w:u w:val="single"/>
        </w:rPr>
        <w:t xml:space="preserve"> </w:t>
      </w:r>
      <w:r>
        <w:rPr>
          <w:u w:val="single"/>
        </w:rPr>
        <w:t xml:space="preserve">CREATION OF ACCOUNT.  (a)</w:t>
      </w:r>
      <w:r>
        <w:rPr>
          <w:u w:val="single"/>
        </w:rPr>
        <w:t xml:space="preserve"> </w:t>
      </w:r>
      <w:r>
        <w:rPr>
          <w:u w:val="single"/>
        </w:rPr>
        <w:t xml:space="preserve"> </w:t>
      </w:r>
      <w:r>
        <w:rPr>
          <w:u w:val="single"/>
        </w:rPr>
        <w:t xml:space="preserve">The newborn screening preservation account is a dedicated account in the general revenue fund.  Money in the account may be appropriated only to the department and only for the purpose of carrying out the newborn screening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November 1 of each year, the comptroller shall transfer to the account any unexpended and unencumbered money from Medicaid reimbursements collected by the department for newborn screening services during the preceding state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account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donations, and legislative appropriations;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administers the account.  The department may solicit and receive gifts, grants, and donations from any source for the benefit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33.053.</w:t>
      </w:r>
      <w:r>
        <w:rPr>
          <w:u w:val="single"/>
        </w:rPr>
        <w:t xml:space="preserve"> </w:t>
      </w:r>
      <w:r>
        <w:rPr>
          <w:u w:val="single"/>
        </w:rPr>
        <w:t xml:space="preserve"> </w:t>
      </w:r>
      <w:r>
        <w:rPr>
          <w:u w:val="single"/>
        </w:rPr>
        <w:t xml:space="preserve">DEDICATED USE.  (a)</w:t>
      </w:r>
      <w:r>
        <w:rPr>
          <w:u w:val="single"/>
        </w:rPr>
        <w:t xml:space="preserve"> </w:t>
      </w:r>
      <w:r>
        <w:rPr>
          <w:u w:val="single"/>
        </w:rPr>
        <w:t xml:space="preserve"> </w:t>
      </w:r>
      <w:r>
        <w:rPr>
          <w:u w:val="single"/>
        </w:rPr>
        <w:t xml:space="preserve">The department may use any money remaining in the account after paying the costs of operating the newborn screening program established under this chapter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costs of offering additional newborn screening tests not offered under this chapter before September 1, 2019, including the operational costs incurred during the first year of implementing the additional tests;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capital assets, equipment, and renovations for the laboratory established by the department to ensure the continuous operation of the newborn screening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use money from the account for the department's general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33.054.</w:t>
      </w:r>
      <w:r>
        <w:rPr>
          <w:u w:val="single"/>
        </w:rPr>
        <w:t xml:space="preserve"> </w:t>
      </w:r>
      <w:r>
        <w:rPr>
          <w:u w:val="single"/>
        </w:rPr>
        <w:t xml:space="preserve"> </w:t>
      </w:r>
      <w:r>
        <w:rPr>
          <w:u w:val="single"/>
        </w:rPr>
        <w:t xml:space="preserve">REPORT.  If the department requires an additional newborn screening test under Subchapter B the costs of which are funded with money appropriated from the newborn screening preservation account, the department shall, not later than December 31 of the first even-numbered year following the addition of the test, prepare and submit a written report regarding the actions taken by the department to fund and implement the test during the preceding two years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standing committee of the legislature having primary jurisdiction over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