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Hughes</w:t>
      </w:r>
      <w:r xml:space="preserve">
        <w:tab wTab="150" tlc="none" cTlc="0"/>
      </w:r>
      <w:r>
        <w:t xml:space="preserve">S.B.</w:t>
      </w:r>
      <w:r xml:space="preserve">
        <w:t> </w:t>
      </w:r>
      <w:r>
        <w:t xml:space="preserve">No.</w:t>
      </w:r>
      <w:r xml:space="preserve">
        <w:t> </w:t>
      </w:r>
      <w:r>
        <w:t xml:space="preserve">753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wage requirements for community rehabilitation programs participating in the purchasing from people with disabilities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122, Human Resources Code, is amended by adding Sections 122.0075 and 122.0076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122.0075.</w:t>
      </w:r>
      <w:r>
        <w:rPr>
          <w:u w:val="single"/>
        </w:rPr>
        <w:t xml:space="preserve"> </w:t>
      </w:r>
      <w:r>
        <w:rPr>
          <w:u w:val="single"/>
        </w:rPr>
        <w:t xml:space="preserve"> </w:t>
      </w:r>
      <w:r>
        <w:rPr>
          <w:u w:val="single"/>
        </w:rPr>
        <w:t xml:space="preserve">MINIMUM WAGE PLAN.  (a)</w:t>
      </w:r>
      <w:r>
        <w:rPr>
          <w:u w:val="single"/>
        </w:rPr>
        <w:t xml:space="preserve"> </w:t>
      </w:r>
      <w:r>
        <w:rPr>
          <w:u w:val="single"/>
        </w:rPr>
        <w:t xml:space="preserve"> </w:t>
      </w:r>
      <w:r>
        <w:rPr>
          <w:u w:val="single"/>
        </w:rPr>
        <w:t xml:space="preserve">This section applies to a community rehabilitation program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participating in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workers with disabilities employed by the program wages that are less than 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shall assist: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rehabilitation program by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about certified benefits counselors to ensure that workers are informed about work incentives and the potential impact the increase in wages may have on a worker's eligibility for any federal or state benefit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referral to a certified benefits counselor to any worker with a disability who requests a referral.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community rehabilitation program shall, to the maximum extent possible, ensure that each worker with a disability remains employed by the program after the program increases the wages paid to those employees in accordance with the plan developed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community rehabilitation program is unable to employ all workers with a disability after the program increases the wages paid to those employees to the federal minimum wage, the community rehabilitation program shall work with the workforce commission and any other governmental entity to seek and obtain any job training and employment services that may be suitable for those former employees to find other employment that pays at least the federal minimum wage.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assistance described by Subsection (d), the workforce commission may, at the worker's request, assist a worker with a disability not retained by a community rehabilitation program to secure employment in a position that pays at least the federal minimum wage.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request of a community rehabilitation program, the workforce commission may extend the period for compliance with the program participation requirements of Section 122.0076 for not more than 12 months if the community rehabilitation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extension not later than March 1, 2022;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demonstrated to the commission that an extension would be in the best interest of the program's employees with disabilities;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worked with the commission to develop a transition plan and made meaningful progress toward meeting the program participation requirements of Section 122.0076;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submits a revised transition plan to the commission detailing how an extension will allow the program to meet the program participation requirements of Section 122.0076.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workforce commission shall make a decision on a request for an extension under Subsection (f) not later than May 1, 2022.  The commission may not grant more than one extension to a community rehabilitation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122.0076.</w:t>
      </w:r>
      <w:r>
        <w:rPr>
          <w:u w:val="single"/>
        </w:rPr>
        <w:t xml:space="preserve"> </w:t>
      </w:r>
      <w:r>
        <w:rPr>
          <w:u w:val="single"/>
        </w:rPr>
        <w:t xml:space="preserve"> </w:t>
      </w:r>
      <w:r>
        <w:rPr>
          <w:u w:val="single"/>
        </w:rPr>
        <w:t xml:space="preserve">WAGE REQUIREMENTS.  (a)</w:t>
      </w:r>
      <w:r>
        <w:rPr>
          <w:u w:val="single"/>
        </w:rPr>
        <w:t xml:space="preserve"> </w:t>
      </w:r>
      <w:r>
        <w:rPr>
          <w:u w:val="single"/>
        </w:rPr>
        <w:t xml:space="preserve"> </w:t>
      </w:r>
      <w:r>
        <w:rPr>
          <w:u w:val="single"/>
        </w:rPr>
        <w:t xml:space="preserve">A community rehabilitation program may not participate in 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workforce commission may exempt the community rehabilitation program from the requirements of this section with respect to a worker with a disability if the workforce commission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of a conflict between this section and Chapter 62, Labor Code, this section controls.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community rehabilitation program's eligibility to participate in the program administered under this chapter before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 extension granted under Section 122.0075(f)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and Subsection (d) expire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