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Hughes, Hall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772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evidence in certain civil actions of a person's failure to forbid handguns on certain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4, Civil Practice and Remedies Code, is amended by adding Chapter 95A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95A.  ACTIONS INVOLVING THE CARRYING OF HANDGUNS ON CERTAIN PROPERTY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95A.0001.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EVIDENCE OF FAILURE TO FORBID HANDGUNS.  The fact that a card, sign, or other document described by Section 30.06(c)(3) or 30.07(c)(3), Penal Code, is not posted on the property of a business or any other evidence that a person failed to exercise the person's option to forbid the carrying of a handgun by a license holder on the property: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not admissible as evidence in a trial on the merits in an action: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against a person, including a business or other entity, who owns, controls, or manages the property;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which the cause of action arises from an injury sustained on the property;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does not support a cause of action described by Subdivision (1) against a person described by that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95A, Civil Practice and Remedies Code, as added by this Act, does not apply to a cause of action that accrued before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772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