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agency electronic information and processes.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2054.0286, Government Code, is amended to read as follows:</w:t>
      </w:r>
    </w:p>
    <w:p w:rsidR="003F3435" w:rsidRDefault="0032493E">
      <w:pPr>
        <w:spacing w:line="480" w:lineRule="auto"/>
        <w:ind w:firstLine="720"/>
        <w:jc w:val="both"/>
      </w:pPr>
      <w:r>
        <w:t xml:space="preserve">Sec.</w:t>
      </w:r>
      <w:r xml:space="preserve">
        <w:t> </w:t>
      </w:r>
      <w:r>
        <w:t xml:space="preserve">2054.0286.</w:t>
      </w:r>
      <w:r xml:space="preserve">
        <w:t> </w:t>
      </w:r>
      <w:r xml:space="preserve">
        <w:t> </w:t>
      </w:r>
      <w:r>
        <w:rPr>
          <w:u w:val="single"/>
        </w:rPr>
        <w:t xml:space="preserve">CHIEF DATA OFFICER</w:t>
      </w:r>
      <w:r>
        <w:t xml:space="preserve"> </w:t>
      </w:r>
      <w:r>
        <w:t xml:space="preserve">[</w:t>
      </w:r>
      <w:r>
        <w:rPr>
          <w:strike/>
        </w:rPr>
        <w:t xml:space="preserve">STATEWIDE DATA COORDINATOR</w:t>
      </w:r>
      <w:r>
        <w:t xml:space="preserve">].  (a)</w:t>
      </w:r>
      <w:r xml:space="preserve">
        <w:t> </w:t>
      </w:r>
      <w:r xml:space="preserve">
        <w:t> </w:t>
      </w:r>
      <w:r>
        <w:t xml:space="preserve">The executive director, using existing department funds, shall employ a </w:t>
      </w:r>
      <w:r>
        <w:rPr>
          <w:u w:val="single"/>
        </w:rPr>
        <w:t xml:space="preserve">chief data officer</w:t>
      </w:r>
      <w:r>
        <w:t xml:space="preserve"> [</w:t>
      </w:r>
      <w:r>
        <w:rPr>
          <w:strike/>
        </w:rPr>
        <w:t xml:space="preserve">statewide data coordinator</w:t>
      </w:r>
      <w:r>
        <w:t xml:space="preserve">]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department in the development and management of a data portal for use by state agencies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data officer</w:t>
      </w:r>
      <w:r>
        <w:t xml:space="preserve"> [</w:t>
      </w:r>
      <w:r>
        <w:rPr>
          <w:strike/>
        </w:rPr>
        <w:t xml:space="preserve">statewide data coordinator</w:t>
      </w:r>
      <w:r>
        <w:t xml:space="preserve">]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w:t>
      </w:r>
      <w:r>
        <w:rPr>
          <w:u w:val="single"/>
        </w:rPr>
        <w:t xml:space="preserve">or the data portal managed by the department</w:t>
      </w:r>
      <w:r>
        <w:t xml:space="preserve"> information related to </w:t>
      </w:r>
      <w:r>
        <w:rPr>
          <w:u w:val="single"/>
        </w:rPr>
        <w:t xml:space="preserve">an agency's</w:t>
      </w:r>
      <w:r>
        <w:t xml:space="preserve"> [</w:t>
      </w:r>
      <w:r>
        <w:rPr>
          <w:strike/>
        </w:rPr>
        <w:t xml:space="preserve">agency</w:t>
      </w:r>
      <w:r>
        <w:t xml:space="preserve">] functions </w:t>
      </w:r>
      <w:r>
        <w:rPr>
          <w:u w:val="single"/>
        </w:rPr>
        <w:t xml:space="preserve">or other data maintained by the agency</w:t>
      </w:r>
      <w:r>
        <w:t xml:space="preserve">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w:t>
      </w:r>
      <w:r>
        <w:rPr>
          <w:u w:val="single"/>
        </w:rPr>
        <w:t xml:space="preserve">chief data officer</w:t>
      </w:r>
      <w:r>
        <w:t xml:space="preserve"> [</w:t>
      </w:r>
      <w:r>
        <w:rPr>
          <w:strike/>
        </w:rPr>
        <w:t xml:space="preserve">statewide data coordinator</w:t>
      </w:r>
      <w:r>
        <w:t xml:space="preserve">] in fulfilling the requirements of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Sections 2054.069 and 2054.070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DIGITAL TRANSFORMATION GUIDE.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establish a digital transformation guide to assist state agencies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modernizing agency operations and services with respect to electronic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converting agency information into electronic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mobile application development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paper document and form inventory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paperless or paper-on-request operational process planning and development;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electronic notification and digital communication between the agency and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2054.070.</w:t>
      </w:r>
      <w:r>
        <w:rPr>
          <w:u w:val="single"/>
        </w:rPr>
        <w:t xml:space="preserve"> </w:t>
      </w:r>
      <w:r>
        <w:rPr>
          <w:u w:val="single"/>
        </w:rPr>
        <w:t xml:space="preserve"> </w:t>
      </w:r>
      <w:r>
        <w:rPr>
          <w:u w:val="single"/>
        </w:rPr>
        <w:t xml:space="preserve">CENTRAL REPOSITORY FOR PUBLICLY ACCESSIBLE ELECTRONIC DATA.  (a)</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central repository of publicly accessible electronic data as the official open data Internet website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repository as the Texas Open Data Portal;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state agencies and political subdivisions of this state are granted shared access to the repository that allows the agencies and political subdivisions to easily post publicly accessible information to the repository.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prioritize using the central repository of electronic data established under Subsection (a) and actively collaborate with the department on publicly accessible data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2054.071, Government Code, is amended to read as follows:</w:t>
      </w:r>
    </w:p>
    <w:p w:rsidR="003F3435" w:rsidRDefault="0032493E">
      <w:pPr>
        <w:spacing w:line="480" w:lineRule="auto"/>
        <w:ind w:firstLine="720"/>
        <w:jc w:val="both"/>
      </w:pPr>
      <w:r>
        <w:t xml:space="preserve">Sec.</w:t>
      </w:r>
      <w:r xml:space="preserve">
        <w:t> </w:t>
      </w:r>
      <w:r>
        <w:t xml:space="preserve">2054.071.</w:t>
      </w:r>
      <w:r xml:space="preserve">
        <w:t> </w:t>
      </w:r>
      <w:r xml:space="preserve">
        <w:t> </w:t>
      </w:r>
      <w:r>
        <w:t xml:space="preserve">IDENTITY OF MANAGER; CONSOLIDATION. </w:t>
      </w:r>
      <w:r>
        <w:t xml:space="preserve"> </w:t>
      </w:r>
      <w:r>
        <w:t xml:space="preserve">(a)</w:t>
      </w:r>
      <w:r xml:space="preserve">
        <w:t> </w:t>
      </w:r>
      <w:r xml:space="preserve">
        <w:t> </w:t>
      </w:r>
      <w:r>
        <w:rPr>
          <w:u w:val="single"/>
        </w:rPr>
        <w:t xml:space="preserve">Each state agency shall designate an employee of the agency to</w:t>
      </w:r>
      <w:r>
        <w:t xml:space="preserve">  [</w:t>
      </w:r>
      <w:r>
        <w:rPr>
          <w:strike/>
        </w:rPr>
        <w:t xml:space="preserve">The presiding officer of the governing body of a state agency, if the agency is governed by one or more fully paid full-time state officials, and otherwise the executive director of the agency, or the designated representative of the presiding officer or executive director, shall</w:t>
      </w:r>
      <w:r>
        <w:t xml:space="preserve">] serve as the agency's information resources manager.</w:t>
      </w:r>
    </w:p>
    <w:p w:rsidR="003F3435" w:rsidRDefault="0032493E">
      <w:pPr>
        <w:spacing w:line="480" w:lineRule="auto"/>
        <w:ind w:firstLine="720"/>
        <w:jc w:val="both"/>
      </w:pPr>
      <w:r>
        <w:t xml:space="preserve">(b)</w:t>
      </w:r>
      <w:r xml:space="preserve">
        <w:t> </w:t>
      </w:r>
      <w:r xml:space="preserve">
        <w:t> </w:t>
      </w:r>
      <w:r>
        <w:rPr>
          <w:u w:val="single"/>
        </w:rPr>
        <w:t xml:space="preserve">An employee</w:t>
      </w:r>
      <w:r>
        <w:t xml:space="preserve"> [</w:t>
      </w:r>
      <w:r>
        <w:rPr>
          <w:strike/>
        </w:rPr>
        <w:t xml:space="preserve">A representative</w:t>
      </w:r>
      <w:r>
        <w:t xml:space="preserve">] designated under Subsection (a) may be designated to serve as a joint information resources manager by two or more state agencies.  The department must approve the joint designation.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2157.007(b),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consider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options, including any security benefits and cost savings associated with purchasing those service options from a cloud computing service provider and from a statewide technology center established by the department, when making purchases for a major information resources project under Section 2054.118</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cloud computing service options and compatibility with cloud computing services in the development of new information technology software applications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819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