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children's advocacy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264.402, Family Code, is amended to read as follows:</w:t>
      </w:r>
    </w:p>
    <w:p w:rsidR="003F3435" w:rsidRDefault="0032493E">
      <w:pPr>
        <w:spacing w:line="480" w:lineRule="auto"/>
        <w:ind w:firstLine="720"/>
        <w:jc w:val="both"/>
      </w:pPr>
      <w:r>
        <w:t xml:space="preserve">Sec.</w:t>
      </w:r>
      <w:r xml:space="preserve">
        <w:t> </w:t>
      </w:r>
      <w:r>
        <w:t xml:space="preserve">264.402.</w:t>
      </w:r>
      <w:r xml:space="preserve">
        <w:t> </w:t>
      </w:r>
      <w:r xml:space="preserve">
        <w:t> </w:t>
      </w:r>
      <w:r>
        <w:t xml:space="preserve">ESTABLISHMENT OF CHILDREN'S ADVOCACY CENTER.  On the execution of a memorandum of understanding under Section 264.403, a children's advocacy center may be established by community members and the participating </w:t>
      </w:r>
      <w:r>
        <w:rPr>
          <w:u w:val="single"/>
        </w:rPr>
        <w:t xml:space="preserve">agencies</w:t>
      </w:r>
      <w:r>
        <w:t xml:space="preserve"> [</w:t>
      </w:r>
      <w:r>
        <w:rPr>
          <w:strike/>
        </w:rPr>
        <w:t xml:space="preserve">entities</w:t>
      </w:r>
      <w:r>
        <w:t xml:space="preserve">] described by Section 264.403(a) to serve a county or two or more contiguous counties </w:t>
      </w:r>
      <w:r>
        <w:rPr>
          <w:u w:val="single"/>
        </w:rPr>
        <w:t xml:space="preserve">in which a center has not been established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264.403, Family Code, is amended to read as follows:</w:t>
      </w:r>
    </w:p>
    <w:p w:rsidR="003F3435" w:rsidRDefault="0032493E">
      <w:pPr>
        <w:spacing w:line="480" w:lineRule="auto"/>
        <w:ind w:firstLine="720"/>
        <w:jc w:val="both"/>
      </w:pPr>
      <w:r>
        <w:t xml:space="preserve">Sec.</w:t>
      </w:r>
      <w:r xml:space="preserve">
        <w:t> </w:t>
      </w:r>
      <w:r>
        <w:t xml:space="preserve">264.403.</w:t>
      </w:r>
      <w:r xml:space="preserve">
        <w:t> </w:t>
      </w:r>
      <w:r xml:space="preserve">
        <w:t> </w:t>
      </w:r>
      <w:r>
        <w:t xml:space="preserve">INTERAGENCY MEMORANDUM OF UNDERSTANDING.  (a)</w:t>
      </w:r>
      <w:r xml:space="preserve">
        <w:t> </w:t>
      </w:r>
      <w:r xml:space="preserve">
        <w:t> </w:t>
      </w:r>
      <w:r>
        <w:rPr>
          <w:u w:val="single"/>
        </w:rPr>
        <w:t xml:space="preserve">A</w:t>
      </w:r>
      <w:r>
        <w:t xml:space="preserve"> [</w:t>
      </w:r>
      <w:r>
        <w:rPr>
          <w:strike/>
        </w:rPr>
        <w:t xml:space="preserve">Before a</w:t>
      </w:r>
      <w:r>
        <w:t xml:space="preserve">] center </w:t>
      </w:r>
      <w:r>
        <w:rPr>
          <w:u w:val="single"/>
        </w:rPr>
        <w:t xml:space="preserve">shall enter into</w:t>
      </w:r>
      <w:r>
        <w:t xml:space="preserve"> </w:t>
      </w:r>
      <w:r>
        <w:t xml:space="preserve">[</w:t>
      </w:r>
      <w:r>
        <w:rPr>
          <w:strike/>
        </w:rPr>
        <w:t xml:space="preserve">may be established under Section 264.402,</w:t>
      </w:r>
      <w:r>
        <w:t xml:space="preserve">] a memorandum of understanding regarding participation in </w:t>
      </w:r>
      <w:r>
        <w:rPr>
          <w:u w:val="single"/>
        </w:rPr>
        <w:t xml:space="preserve">the multidisciplinary team response under Section 264.406. </w:t>
      </w:r>
      <w:r>
        <w:rPr>
          <w:u w:val="single"/>
        </w:rPr>
        <w:t xml:space="preserve"> </w:t>
      </w:r>
      <w:r>
        <w:rPr>
          <w:u w:val="single"/>
        </w:rPr>
        <w:t xml:space="preserve">The center and each of the following agencies</w:t>
      </w:r>
      <w:r>
        <w:t xml:space="preserve"> [</w:t>
      </w:r>
      <w:r>
        <w:rPr>
          <w:strike/>
        </w:rPr>
        <w:t xml:space="preserve">operation of the center</w:t>
      </w:r>
      <w:r>
        <w:t xml:space="preserve">] must </w:t>
      </w:r>
      <w:r>
        <w:rPr>
          <w:u w:val="single"/>
        </w:rPr>
        <w:t xml:space="preserve">execute the memorandum of understanding</w:t>
      </w:r>
      <w:r>
        <w:t xml:space="preserve"> </w:t>
      </w:r>
      <w:r>
        <w:t xml:space="preserve">[</w:t>
      </w:r>
      <w:r>
        <w:rPr>
          <w:strike/>
        </w:rPr>
        <w:t xml:space="preserve">be executed among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division of</w:t>
      </w:r>
      <w:r>
        <w:t xml:space="preserve">] the department responsible for child abuse </w:t>
      </w:r>
      <w:r>
        <w:rPr>
          <w:u w:val="single"/>
        </w:rPr>
        <w:t xml:space="preserve">and neglect</w:t>
      </w:r>
      <w:r>
        <w:t xml:space="preserve"> investigations;</w:t>
      </w:r>
    </w:p>
    <w:p w:rsidR="003F3435" w:rsidRDefault="0032493E">
      <w:pPr>
        <w:spacing w:line="480" w:lineRule="auto"/>
        <w:ind w:firstLine="1440"/>
        <w:jc w:val="both"/>
      </w:pPr>
      <w:r>
        <w:t xml:space="preserve">(2)</w:t>
      </w:r>
      <w:r xml:space="preserve">
        <w:t> </w:t>
      </w:r>
      <w:r xml:space="preserve">
        <w:t> </w:t>
      </w:r>
      <w:r>
        <w:rPr>
          <w:u w:val="single"/>
        </w:rPr>
        <w:t xml:space="preserve">each</w:t>
      </w:r>
      <w:r>
        <w:t xml:space="preserve"> </w:t>
      </w:r>
      <w:r>
        <w:t xml:space="preserve">[</w:t>
      </w:r>
      <w:r>
        <w:rPr>
          <w:strike/>
        </w:rPr>
        <w:t xml:space="preserve">representatives of</w:t>
      </w:r>
      <w:r>
        <w:t xml:space="preserve">] county and municipal law enforcement </w:t>
      </w:r>
      <w:r>
        <w:rPr>
          <w:u w:val="single"/>
        </w:rPr>
        <w:t xml:space="preserve">agency with jurisdiction to</w:t>
      </w:r>
      <w:r>
        <w:t xml:space="preserve"> [</w:t>
      </w:r>
      <w:r>
        <w:rPr>
          <w:strike/>
        </w:rPr>
        <w:t xml:space="preserve">agencies that</w:t>
      </w:r>
      <w:r>
        <w:t xml:space="preserve">] investigate child abuse </w:t>
      </w:r>
      <w:r>
        <w:rPr>
          <w:u w:val="single"/>
        </w:rPr>
        <w:t xml:space="preserve">and neglect</w:t>
      </w:r>
      <w:r>
        <w:t xml:space="preserve"> in the area to be served by the center;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each</w:t>
      </w:r>
      <w:r>
        <w:t xml:space="preserve"> </w:t>
      </w:r>
      <w:r>
        <w:t xml:space="preserve">[</w:t>
      </w:r>
      <w:r>
        <w:rPr>
          <w:strike/>
        </w:rPr>
        <w:t xml:space="preserve">the</w:t>
      </w:r>
      <w:r>
        <w:t xml:space="preserve">] county or district attorney </w:t>
      </w:r>
      <w:r>
        <w:rPr>
          <w:u w:val="single"/>
        </w:rPr>
        <w:t xml:space="preserve">with jurisdiction to prosecute</w:t>
      </w:r>
      <w:r>
        <w:t xml:space="preserve"> [</w:t>
      </w:r>
      <w:r>
        <w:rPr>
          <w:strike/>
        </w:rPr>
        <w:t xml:space="preserve">who routinely prosecutes</w:t>
      </w:r>
      <w:r>
        <w:t xml:space="preserve">] child abuse </w:t>
      </w:r>
      <w:r>
        <w:rPr>
          <w:u w:val="single"/>
        </w:rPr>
        <w:t xml:space="preserve">and neglect</w:t>
      </w:r>
      <w:r>
        <w:t xml:space="preserve"> cases in the area to be served by the center[</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representative of any other governmental entity that participates in child abuse investigations or offers services to child abuse victims that desires to participate in the operation of the center</w:t>
      </w:r>
      <w:r>
        <w:t xml:space="preserve">].</w:t>
      </w:r>
    </w:p>
    <w:p w:rsidR="003F3435" w:rsidRDefault="0032493E">
      <w:pPr>
        <w:spacing w:line="480" w:lineRule="auto"/>
        <w:ind w:firstLine="720"/>
        <w:jc w:val="both"/>
      </w:pPr>
      <w:r>
        <w:t xml:space="preserve">(b)</w:t>
      </w:r>
      <w:r xml:space="preserve">
        <w:t> </w:t>
      </w:r>
      <w:r xml:space="preserve">
        <w:t> </w:t>
      </w:r>
      <w:r>
        <w:t xml:space="preserve">A memorandum of understanding executed under this section shall include the agreement of each participating </w:t>
      </w:r>
      <w:r>
        <w:rPr>
          <w:u w:val="single"/>
        </w:rPr>
        <w:t xml:space="preserve">agency</w:t>
      </w:r>
      <w:r>
        <w:t xml:space="preserve"> [</w:t>
      </w:r>
      <w:r>
        <w:rPr>
          <w:strike/>
        </w:rPr>
        <w:t xml:space="preserve">entity</w:t>
      </w:r>
      <w:r>
        <w:t xml:space="preserve">] to cooperate in:</w:t>
      </w:r>
    </w:p>
    <w:p w:rsidR="003F3435" w:rsidRDefault="0032493E">
      <w:pPr>
        <w:spacing w:line="480" w:lineRule="auto"/>
        <w:ind w:firstLine="1440"/>
        <w:jc w:val="both"/>
      </w:pPr>
      <w:r>
        <w:t xml:space="preserve">(1)</w:t>
      </w:r>
      <w:r xml:space="preserve">
        <w:t> </w:t>
      </w:r>
      <w:r xml:space="preserve">
        <w:t> </w:t>
      </w:r>
      <w:r>
        <w:rPr>
          <w:u w:val="single"/>
        </w:rPr>
        <w:t xml:space="preserve">minimizing the revictimization of alleged abuse and neglect victims and nonoffending family members through the investigation, assessment, intervention, and prosecution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maintaining</w:t>
      </w:r>
      <w:r>
        <w:t xml:space="preserve"> [</w:t>
      </w:r>
      <w:r>
        <w:rPr>
          <w:strike/>
        </w:rPr>
        <w:t xml:space="preserve">developing</w:t>
      </w:r>
      <w:r>
        <w:t xml:space="preserve">] a cooperative[</w:t>
      </w:r>
      <w:r>
        <w:rPr>
          <w:strike/>
        </w:rPr>
        <w:t xml:space="preserve">,</w:t>
      </w:r>
      <w:r>
        <w:t xml:space="preserve">] team approach to </w:t>
      </w:r>
      <w:r>
        <w:rPr>
          <w:u w:val="single"/>
        </w:rPr>
        <w:t xml:space="preserve">facilitate successful outcomes in the criminal justice and</w:t>
      </w:r>
      <w:r>
        <w:t xml:space="preserve"> [</w:t>
      </w:r>
      <w:r>
        <w:rPr>
          <w:strike/>
        </w:rPr>
        <w:t xml:space="preserve">investigating</w:t>
      </w:r>
      <w:r>
        <w:t xml:space="preserve">] child </w:t>
      </w:r>
      <w:r>
        <w:rPr>
          <w:u w:val="single"/>
        </w:rPr>
        <w:t xml:space="preserve">protection systems through shared fact-finding and strong, collaborative case development</w:t>
      </w:r>
      <w:r>
        <w:t xml:space="preserve"> [</w:t>
      </w:r>
      <w:r>
        <w:rPr>
          <w:strike/>
        </w:rPr>
        <w:t xml:space="preserve">abuse;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reducing, to the greatest extent possible, the number of interviews required of a victim of child abuse to minimize the negative impact of the investigation on the child;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developing, maintaining, and supporting, through the center, an environment that emphasizes the best interests of children and that provides investigatory and rehabilitative services</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w:t>
      </w:r>
      <w:r>
        <w:t xml:space="preserve">] memorandum of understanding </w:t>
      </w:r>
      <w:r>
        <w:rPr>
          <w:u w:val="single"/>
        </w:rPr>
        <w:t xml:space="preserve">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memorandum of understanding;</w:t>
      </w:r>
      <w:r>
        <w:t xml:space="preserve"> [</w:t>
      </w:r>
      <w:r>
        <w:rPr>
          <w:strike/>
        </w:rPr>
        <w:t xml:space="preserve">executed under this section may include the agreement of one</w:t>
      </w:r>
      <w: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w:t>
      </w:r>
      <w:r>
        <w:t xml:space="preserve"> [</w:t>
      </w:r>
      <w:r>
        <w:rPr>
          <w:strike/>
        </w:rPr>
        <w:t xml:space="preserve">more</w:t>
      </w:r>
      <w:r>
        <w:t xml:space="preserve">] participating </w:t>
      </w:r>
      <w:r>
        <w:rPr>
          <w:u w:val="single"/>
        </w:rPr>
        <w:t xml:space="preserve">agency</w:t>
      </w:r>
      <w:r>
        <w:t xml:space="preserve"> [</w:t>
      </w:r>
      <w:r>
        <w:rPr>
          <w:strike/>
        </w:rPr>
        <w:t xml:space="preserve">entities to provide office space and administrative services necessary for the center's operation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264, Family Code, is amended by adding Section 264.4031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264.4031.</w:t>
      </w:r>
      <w:r>
        <w:rPr>
          <w:u w:val="single"/>
        </w:rPr>
        <w:t xml:space="preserve"> </w:t>
      </w:r>
      <w:r>
        <w:rPr>
          <w:u w:val="single"/>
        </w:rPr>
        <w:t xml:space="preserve"> </w:t>
      </w:r>
      <w:r>
        <w:rPr>
          <w:u w:val="single"/>
        </w:rPr>
        <w:t xml:space="preserve">MULTIDISCIPLINARY TEAM WORKING PROTOCOL.  (a)</w:t>
      </w:r>
      <w:r>
        <w:rPr>
          <w:u w:val="single"/>
        </w:rPr>
        <w:t xml:space="preserve"> </w:t>
      </w:r>
      <w:r>
        <w:rPr>
          <w:u w:val="single"/>
        </w:rPr>
        <w:t xml:space="preserve"> </w:t>
      </w:r>
      <w:r>
        <w:rPr>
          <w:u w:val="single"/>
        </w:rPr>
        <w:t xml:space="preserve">A center shall adopt a multidisciplinary team working protocol.  The working protocol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center's mission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role of each participating agency on the multidisciplinary team and the agency's commitment to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specific criteria for referral of cases for a multidisciplinary team response and specific criteria for the referral and provision of each service provided by 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processes and general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intake of cases, including direct referrals from participating agencies described by Section 264.403(a) and reports from the department that involve the suspected abuse or neglect of a child or the death of a child from abuse or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availability outside scheduled business hours of a multidisciplinary team response to cases and provision of necessary center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sharing to ensure the timely exchange of relevant information;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forensic interviews;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family and victim advocacy;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evaluations and medical treatment;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mental health evaluations and mental health treatment;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multidisciplinary team case review;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case tracking;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provisions for addressing conflicts within the multidisciplinary team and for maintaining the confidentiality of information shared among members of the multidisciplinary team.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working protocol must be executed by the participating agencies required to enter into the memorandum of understanding under Section 264.403.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working protocol must be reexecuted: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every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significant change to the working protocol;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a change of a signatory of a participating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264.404, Family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In addition to any other persons appointed or elected to serve on the governing board of a [</w:t>
      </w:r>
      <w:r>
        <w:rPr>
          <w:strike/>
        </w:rPr>
        <w:t xml:space="preserve">children's advocacy</w:t>
      </w:r>
      <w:r>
        <w:t xml:space="preserve">] center, the governing board must include an executive officer of, or an employee </w:t>
      </w:r>
      <w:r>
        <w:rPr>
          <w:u w:val="single"/>
        </w:rPr>
        <w:t xml:space="preserve">with decision-making authority</w:t>
      </w:r>
      <w:r>
        <w:t xml:space="preserve"> selected by an executive officer of:</w:t>
      </w:r>
    </w:p>
    <w:p w:rsidR="003F3435" w:rsidRDefault="0032493E">
      <w:pPr>
        <w:spacing w:line="480" w:lineRule="auto"/>
        <w:ind w:firstLine="1440"/>
        <w:jc w:val="both"/>
      </w:pPr>
      <w:r>
        <w:t xml:space="preserve">(1)</w:t>
      </w:r>
      <w:r xml:space="preserve">
        <w:t> </w:t>
      </w:r>
      <w:r xml:space="preserve">
        <w:t> </w:t>
      </w:r>
      <w:r>
        <w:rPr>
          <w:u w:val="single"/>
        </w:rPr>
        <w:t xml:space="preserve">the department responsible for child abuse and neglect investigations;</w:t>
      </w:r>
    </w:p>
    <w:p w:rsidR="003F3435" w:rsidRDefault="0032493E">
      <w:pPr>
        <w:spacing w:line="480" w:lineRule="auto"/>
        <w:ind w:firstLine="1440"/>
        <w:jc w:val="both"/>
      </w:pPr>
      <w:r>
        <w:rPr>
          <w:u w:val="single"/>
        </w:rPr>
        <w:t xml:space="preserve">(2)</w:t>
      </w:r>
      <w:r xml:space="preserve">
        <w:t> </w:t>
      </w:r>
      <w:r xml:space="preserve">
        <w:t> </w:t>
      </w:r>
      <w:r>
        <w:t xml:space="preserve">a law enforcement agency </w:t>
      </w:r>
      <w:r>
        <w:rPr>
          <w:u w:val="single"/>
        </w:rPr>
        <w:t xml:space="preserve">with jurisdiction to investigate</w:t>
      </w:r>
      <w:r>
        <w:t xml:space="preserve"> [</w:t>
      </w:r>
      <w:r>
        <w:rPr>
          <w:strike/>
        </w:rPr>
        <w:t xml:space="preserve">that investigates</w:t>
      </w:r>
      <w:r>
        <w:t xml:space="preserve">] child abuse </w:t>
      </w:r>
      <w:r>
        <w:rPr>
          <w:u w:val="single"/>
        </w:rPr>
        <w:t xml:space="preserve">and neglect</w:t>
      </w:r>
      <w:r>
        <w:t xml:space="preserve"> in the area served by the center;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child protective services division of the department;</w:t>
      </w:r>
      <w:r>
        <w:t xml:space="preserve">] and</w:t>
      </w:r>
    </w:p>
    <w:p w:rsidR="003F3435" w:rsidRDefault="0032493E">
      <w:pPr>
        <w:spacing w:line="480" w:lineRule="auto"/>
        <w:ind w:firstLine="1440"/>
        <w:jc w:val="both"/>
      </w:pPr>
      <w:r>
        <w:t xml:space="preserve">(3)</w:t>
      </w:r>
      <w:r xml:space="preserve">
        <w:t> </w:t>
      </w:r>
      <w:r xml:space="preserve">
        <w:t> </w:t>
      </w:r>
      <w:r>
        <w:t xml:space="preserve">the county or district attorney's office </w:t>
      </w:r>
      <w:r>
        <w:rPr>
          <w:u w:val="single"/>
        </w:rPr>
        <w:t xml:space="preserve">with jurisdiction to prosecute</w:t>
      </w:r>
      <w:r>
        <w:t xml:space="preserve"> [</w:t>
      </w:r>
      <w:r>
        <w:rPr>
          <w:strike/>
        </w:rPr>
        <w:t xml:space="preserve">involved in the prosecution of</w:t>
      </w:r>
      <w:r>
        <w:t xml:space="preserve">] child abuse </w:t>
      </w:r>
      <w:r>
        <w:rPr>
          <w:u w:val="single"/>
        </w:rPr>
        <w:t xml:space="preserve">and neglect</w:t>
      </w:r>
      <w:r>
        <w:t xml:space="preserve"> cases in the area served by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members required under Subsection (a) may not constitute a majority of the membership of a center's governing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264.405, Family Code, is amended to read as follows:</w:t>
      </w:r>
    </w:p>
    <w:p w:rsidR="003F3435" w:rsidRDefault="0032493E">
      <w:pPr>
        <w:spacing w:line="480" w:lineRule="auto"/>
        <w:ind w:firstLine="720"/>
        <w:jc w:val="both"/>
      </w:pPr>
      <w:r>
        <w:t xml:space="preserve">Sec.</w:t>
      </w:r>
      <w:r xml:space="preserve">
        <w:t> </w:t>
      </w:r>
      <w:r>
        <w:t xml:space="preserve">264.405.</w:t>
      </w:r>
      <w:r xml:space="preserve">
        <w:t> </w:t>
      </w:r>
      <w:r xml:space="preserve">
        <w:t> </w:t>
      </w:r>
      <w:r>
        <w:rPr>
          <w:u w:val="single"/>
        </w:rPr>
        <w:t xml:space="preserve">CENTER</w:t>
      </w:r>
      <w:r>
        <w:t xml:space="preserve"> DUTIES.  </w:t>
      </w:r>
      <w:r>
        <w:rPr>
          <w:u w:val="single"/>
        </w:rPr>
        <w:t xml:space="preserve">(a)</w:t>
      </w:r>
      <w:r xml:space="preserve">
        <w:t> </w:t>
      </w:r>
      <w:r xml:space="preserve">
        <w:t> </w:t>
      </w:r>
      <w:r>
        <w:t xml:space="preserve">A center shall:</w:t>
      </w:r>
    </w:p>
    <w:p w:rsidR="003F3435" w:rsidRDefault="0032493E">
      <w:pPr>
        <w:spacing w:line="480" w:lineRule="auto"/>
        <w:ind w:firstLine="1440"/>
        <w:jc w:val="both"/>
      </w:pPr>
      <w:r>
        <w:t xml:space="preserve">(1)</w:t>
      </w:r>
      <w:r xml:space="preserve">
        <w:t> </w:t>
      </w:r>
      <w:r xml:space="preserve">
        <w:t> </w:t>
      </w:r>
      <w:r>
        <w:rPr>
          <w:u w:val="single"/>
        </w:rPr>
        <w:t xml:space="preserve">receive, review, and track department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activities of participating agencies relating to abuse and neglect investigations and delivery of services to alleged abuse and neglect victims and their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facilitate assessment of alleged abuse or neglect</w:t>
      </w:r>
      <w:r>
        <w:t xml:space="preserve"> [</w:t>
      </w:r>
      <w:r>
        <w:rPr>
          <w:strike/>
        </w:rPr>
        <w:t xml:space="preserve">assess</w:t>
      </w:r>
      <w:r>
        <w:t xml:space="preserve">] victims [</w:t>
      </w:r>
      <w:r>
        <w:rPr>
          <w:strike/>
        </w:rPr>
        <w:t xml:space="preserve">of child abuse</w:t>
      </w:r>
      <w:r>
        <w:t xml:space="preserve">] and their families to determine their need for services relating to the investigation of [</w:t>
      </w:r>
      <w:r>
        <w:rPr>
          <w:strike/>
        </w:rPr>
        <w:t xml:space="preserve">child</w:t>
      </w:r>
      <w:r>
        <w:t xml:space="preserve">] abuse </w:t>
      </w:r>
      <w:r>
        <w:rPr>
          <w:u w:val="single"/>
        </w:rPr>
        <w:t xml:space="preserve">or neglect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provide </w:t>
      </w:r>
      <w:r>
        <w:rPr>
          <w:u w:val="single"/>
        </w:rPr>
        <w:t xml:space="preserve">needed</w:t>
      </w:r>
      <w:r>
        <w:t xml:space="preserve"> services [</w:t>
      </w:r>
      <w:r>
        <w:rPr>
          <w:strike/>
        </w:rPr>
        <w:t xml:space="preserve">determined to be needed under Subdivision (1)</w:t>
      </w:r>
      <w:r>
        <w:t xml:space="preserve">]; </w:t>
      </w:r>
      <w:r>
        <w:rPr>
          <w:u w:val="single"/>
        </w:rPr>
        <w:t xml:space="preserve">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comply with the standards adopted under Section 264.409(c).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shall</w:t>
      </w:r>
      <w:r>
        <w:t xml:space="preserve"> </w:t>
      </w:r>
      <w:r>
        <w:t xml:space="preserve">[</w:t>
      </w:r>
      <w:r>
        <w:rPr>
          <w:strike/>
        </w:rPr>
        <w:t xml:space="preserve">(3)</w:t>
      </w:r>
      <w:r>
        <w:t xml:space="preserve">] provide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facilitation of a multidisciplinary team response to abuse or neglect allegations;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formal process that requires the multidisciplinary team to routinely discuss and share information regarding investigations, case status, and services needed by children and families;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to monitor the progress and track the outcome of each case;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child-focused setting that is comfortable, private, and physically and psychologically safe for diverse populations</w:t>
      </w:r>
      <w:r>
        <w:t xml:space="preserve"> [</w:t>
      </w:r>
      <w:r>
        <w:rPr>
          <w:strike/>
        </w:rPr>
        <w:t xml:space="preserve">a facility</w:t>
      </w:r>
      <w:r>
        <w:t xml:space="preserve">] at which a multidisciplinary team [</w:t>
      </w:r>
      <w:r>
        <w:rPr>
          <w:strike/>
        </w:rPr>
        <w:t xml:space="preserve">appointed under Section 264.406</w:t>
      </w:r>
      <w:r>
        <w:t xml:space="preserve">] can meet to facilitate the efficient and appropriate disposition of [</w:t>
      </w:r>
      <w:r>
        <w:rPr>
          <w:strike/>
        </w:rPr>
        <w:t xml:space="preserve">child</w:t>
      </w:r>
      <w:r>
        <w:t xml:space="preserve">] abuse </w:t>
      </w:r>
      <w:r>
        <w:rPr>
          <w:u w:val="single"/>
        </w:rPr>
        <w:t xml:space="preserve">and neglect</w:t>
      </w:r>
      <w:r>
        <w:t xml:space="preserve"> cases through the civil and criminal justice systems;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culturally competent services for children and families throughout the duration of a case;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victim support and advocacy services for children and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forensic interviews that are conducted in a neutral, fact-finding manner and coordinated to avoid duplicative interviewing;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access to specialized medical evaluations and treatment services for victims of alleged abuse or neglect;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evidence-based, trauma-focused mental health services for children and nonoffending members of the child's family;</w:t>
      </w:r>
      <w: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opportunities for community involvement through a formalized volunteer program dedicated to supporting the center</w:t>
      </w:r>
      <w:r>
        <w:t xml:space="preserve"> [</w:t>
      </w:r>
      <w:r>
        <w:rPr>
          <w:strike/>
        </w:rPr>
        <w:t xml:space="preserve">(4)</w:t>
      </w:r>
      <w:r xml:space="preserve">
        <w:rPr>
          <w:strike/>
        </w:rPr>
        <w:t> </w:t>
      </w:r>
      <w:r xml:space="preserve">
        <w:rPr>
          <w:strike/>
        </w:rPr>
        <w:t> </w:t>
      </w:r>
      <w:r>
        <w:rPr>
          <w:strike/>
        </w:rPr>
        <w:t xml:space="preserve">coordinate the activities of governmental entities relating to child abuse investigations and delivery of services to child abuse victims and their families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prescribed to a center under Subsection (a)(1) do not relieve the department or a law enforcement agency of its duty to investigate a report of abuse or neglect as required by other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264.406, Family Code, is amended to read as follows:</w:t>
      </w:r>
    </w:p>
    <w:p w:rsidR="003F3435" w:rsidRDefault="0032493E">
      <w:pPr>
        <w:spacing w:line="480" w:lineRule="auto"/>
        <w:ind w:firstLine="720"/>
        <w:jc w:val="both"/>
      </w:pPr>
      <w:r>
        <w:t xml:space="preserve">Sec.</w:t>
      </w:r>
      <w:r xml:space="preserve">
        <w:t> </w:t>
      </w:r>
      <w:r>
        <w:t xml:space="preserve">264.406.</w:t>
      </w:r>
      <w:r xml:space="preserve">
        <w:t> </w:t>
      </w:r>
      <w:r xml:space="preserve">
        <w:t> </w:t>
      </w:r>
      <w:r>
        <w:t xml:space="preserve">MULTIDISCIPLINARY TEAM.  (a)</w:t>
      </w:r>
      <w:r xml:space="preserve">
        <w:t> </w:t>
      </w:r>
      <w:r xml:space="preserve">
        <w:t> </w:t>
      </w:r>
      <w:r>
        <w:t xml:space="preserve">A center's multidisciplinary team must include employees of the participating agencies </w:t>
      </w:r>
      <w:r>
        <w:rPr>
          <w:u w:val="single"/>
        </w:rPr>
        <w:t xml:space="preserve">described by Section 264.403(a)</w:t>
      </w:r>
      <w:r>
        <w:t xml:space="preserve"> [</w:t>
      </w:r>
      <w:r>
        <w:rPr>
          <w:strike/>
        </w:rPr>
        <w:t xml:space="preserve">who are professionals involved in the investigation or prosecution of child abuse cases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representative of any other entity may participate in the multidisciplinary team response as provided by the multidisciplinary team working protocol adopted under Section 264.4031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participates in or provides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abuse or neglect investigations;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abuse or neglect investigations involving persons with a disability;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services to alleged child abuse or neglect victims;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to alleged victims who are persons with a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center and the participating agencies agree in writing to the entity's participation;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entity signs the memorandum of understanding executed under Section 264.403 and the working protocol adopted under Section 264.4031.</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t>
      </w:r>
      <w:r>
        <w:rPr>
          <w:strike/>
        </w:rPr>
        <w:t xml:space="preserve">center's</w:t>
      </w:r>
      <w:r>
        <w:t xml:space="preserve">] multidisciplinary team </w:t>
      </w:r>
      <w:r>
        <w:rPr>
          <w:u w:val="single"/>
        </w:rPr>
        <w:t xml:space="preserve">shall be actively</w:t>
      </w:r>
      <w:r>
        <w:t xml:space="preserve"> [</w:t>
      </w:r>
      <w:r>
        <w:rPr>
          <w:strike/>
        </w:rPr>
        <w:t xml:space="preserve">may also include professionals</w:t>
      </w:r>
      <w:r>
        <w:t xml:space="preserve">] involved in </w:t>
      </w:r>
      <w:r>
        <w:rPr>
          <w:u w:val="single"/>
        </w:rPr>
        <w:t xml:space="preserve">the following</w:t>
      </w:r>
      <w:r>
        <w:t xml:space="preserve"> </w:t>
      </w:r>
      <w:r>
        <w:t xml:space="preserve">[</w:t>
      </w:r>
      <w:r>
        <w:rPr>
          <w:strike/>
        </w:rPr>
        <w:t xml:space="preserve">the delivery of services, including medical and mental health services, to child abuse victims and the victims' families.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multidisciplinary team </w:t>
      </w:r>
      <w:r>
        <w:rPr>
          <w:u w:val="single"/>
        </w:rPr>
        <w:t xml:space="preserve">response</w:t>
      </w:r>
      <w:r>
        <w:t xml:space="preserve"> </w:t>
      </w:r>
      <w:r>
        <w:t xml:space="preserve">[</w:t>
      </w:r>
      <w:r>
        <w:rPr>
          <w:strike/>
        </w:rPr>
        <w:t xml:space="preserve">shall meet at regularly scheduled intervals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coordinating</w:t>
      </w:r>
      <w:r>
        <w:t xml:space="preserve"> [</w:t>
      </w:r>
      <w:r>
        <w:rPr>
          <w:strike/>
        </w:rPr>
        <w:t xml:space="preserve">review child abuse cases determined to be appropriate for review by the multidisciplinary team;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coordinate</w:t>
      </w:r>
      <w:r>
        <w:t xml:space="preserve">] the actions of the </w:t>
      </w:r>
      <w:r>
        <w:rPr>
          <w:u w:val="single"/>
        </w:rPr>
        <w:t xml:space="preserve">participating agencies</w:t>
      </w:r>
      <w:r>
        <w:t xml:space="preserve"> [</w:t>
      </w:r>
      <w:r>
        <w:rPr>
          <w:strike/>
        </w:rPr>
        <w:t xml:space="preserve">entities</w:t>
      </w:r>
      <w:r>
        <w:t xml:space="preserve">] involved in the investigation and prosecution of [</w:t>
      </w:r>
      <w:r>
        <w:rPr>
          <w:strike/>
        </w:rPr>
        <w:t xml:space="preserve">the</w:t>
      </w:r>
      <w:r>
        <w:t xml:space="preserve">] cases and the delivery of services to </w:t>
      </w:r>
      <w:r>
        <w:rPr>
          <w:u w:val="single"/>
        </w:rPr>
        <w:t xml:space="preserve">alleged</w:t>
      </w:r>
      <w:r>
        <w:t xml:space="preserve"> [</w:t>
      </w:r>
      <w:r>
        <w:rPr>
          <w:strike/>
        </w:rPr>
        <w:t xml:space="preserve">the child</w:t>
      </w:r>
      <w:r>
        <w:t xml:space="preserve">] abuse </w:t>
      </w:r>
      <w:r>
        <w:rPr>
          <w:u w:val="single"/>
        </w:rPr>
        <w:t xml:space="preserve">or neglect</w:t>
      </w:r>
      <w:r>
        <w:t xml:space="preserve"> victims and the victims' families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at regularly scheduled intervals multidisciplinary review of appropriate abuse or neglect cases as provided by the working protocol adopted under Section 264.4031</w:t>
      </w:r>
      <w:r>
        <w:t xml:space="preserve">.</w:t>
      </w:r>
    </w:p>
    <w:p w:rsidR="003F3435" w:rsidRDefault="0032493E">
      <w:pPr>
        <w:spacing w:line="480" w:lineRule="auto"/>
        <w:ind w:firstLine="720"/>
        <w:jc w:val="both"/>
      </w:pPr>
      <w:r>
        <w:t xml:space="preserve">(d)</w:t>
      </w:r>
      <w:r xml:space="preserve">
        <w:t> </w:t>
      </w:r>
      <w:r xml:space="preserve">
        <w:t> </w:t>
      </w:r>
      <w:r>
        <w:t xml:space="preserve">A multidisciplinary team may review </w:t>
      </w:r>
      <w:r>
        <w:rPr>
          <w:u w:val="single"/>
        </w:rPr>
        <w:t xml:space="preserve">an</w:t>
      </w:r>
      <w:r>
        <w:t xml:space="preserve"> [</w:t>
      </w:r>
      <w:r>
        <w:rPr>
          <w:strike/>
        </w:rPr>
        <w:t xml:space="preserve">a child</w:t>
      </w:r>
      <w:r>
        <w:t xml:space="preserve">] abuse </w:t>
      </w:r>
      <w:r>
        <w:rPr>
          <w:u w:val="single"/>
        </w:rPr>
        <w:t xml:space="preserve">or neglect</w:t>
      </w:r>
      <w:r>
        <w:t xml:space="preserve"> case in which the alleged perpetrator [</w:t>
      </w:r>
      <w:r>
        <w:rPr>
          <w:strike/>
        </w:rPr>
        <w:t xml:space="preserve">does not have custodial control or supervision of the child or</w:t>
      </w:r>
      <w:r>
        <w:t xml:space="preserve">] is not </w:t>
      </w:r>
      <w:r>
        <w:rPr>
          <w:u w:val="single"/>
        </w:rPr>
        <w:t xml:space="preserve">a person</w:t>
      </w:r>
      <w:r>
        <w:t xml:space="preserve"> responsible for </w:t>
      </w:r>
      <w:r>
        <w:rPr>
          <w:u w:val="single"/>
        </w:rPr>
        <w:t xml:space="preserve">a</w:t>
      </w:r>
      <w:r>
        <w:t xml:space="preserve"> [</w:t>
      </w:r>
      <w:r>
        <w:rPr>
          <w:strike/>
        </w:rPr>
        <w:t xml:space="preserve">the</w:t>
      </w:r>
      <w:r>
        <w:t xml:space="preserve">] child's </w:t>
      </w:r>
      <w:r>
        <w:rPr>
          <w:u w:val="single"/>
        </w:rPr>
        <w:t xml:space="preserve">care, custody, or</w:t>
      </w:r>
      <w:r>
        <w:t xml:space="preserve"> welfare [</w:t>
      </w:r>
      <w:r>
        <w:rPr>
          <w:strike/>
        </w:rPr>
        <w:t xml:space="preserve">or care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t xml:space="preserve">[</w:t>
      </w:r>
      <w:r>
        <w:rPr>
          <w:strike/>
        </w:rPr>
        <w:t xml:space="preserve">When acting in the member's official capacity, a</w:t>
      </w:r>
      <w:r>
        <w:t xml:space="preserve">] multidisciplinary team member is authorized to </w:t>
      </w:r>
      <w:r>
        <w:rPr>
          <w:u w:val="single"/>
        </w:rPr>
        <w:t xml:space="preserve">share with and</w:t>
      </w:r>
      <w:r>
        <w:t xml:space="preserve"> receive </w:t>
      </w:r>
      <w:r>
        <w:rPr>
          <w:u w:val="single"/>
        </w:rPr>
        <w:t xml:space="preserve">from other multidisciplinary team members</w:t>
      </w:r>
      <w:r>
        <w:t xml:space="preserve"> </w:t>
      </w:r>
      <w:r>
        <w:t xml:space="preserve">information made confidential by </w:t>
      </w:r>
      <w:r>
        <w:rPr>
          <w:u w:val="single"/>
        </w:rPr>
        <w:t xml:space="preserve">Chapter 552, Government Code,</w:t>
      </w:r>
      <w:r>
        <w:t xml:space="preserve"> </w:t>
      </w:r>
      <w:r>
        <w:t xml:space="preserve">Section 40.005 </w:t>
      </w:r>
      <w:r>
        <w:rPr>
          <w:u w:val="single"/>
        </w:rPr>
        <w:t xml:space="preserve">or 48.101</w:t>
      </w:r>
      <w:r>
        <w:t xml:space="preserve">, Human Resources Code, or Section 261.201 or 264.408 </w:t>
      </w:r>
      <w:r>
        <w:rPr>
          <w:u w:val="single"/>
        </w:rPr>
        <w:t xml:space="preserve">of this code when acting in the member's official capacity as an employee of a participating agency described by Section 264.403(a) or of another entity described by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264.4061, Family Code, is amended to read as follows:</w:t>
      </w:r>
    </w:p>
    <w:p w:rsidR="003F3435" w:rsidRDefault="0032493E">
      <w:pPr>
        <w:spacing w:line="480" w:lineRule="auto"/>
        <w:ind w:firstLine="720"/>
        <w:jc w:val="both"/>
      </w:pPr>
      <w:r>
        <w:t xml:space="preserve">Sec.</w:t>
      </w:r>
      <w:r xml:space="preserve">
        <w:t> </w:t>
      </w:r>
      <w:r>
        <w:t xml:space="preserve">264.4061.</w:t>
      </w:r>
      <w:r xml:space="preserve">
        <w:t> </w:t>
      </w:r>
      <w:r xml:space="preserve">
        <w:t> </w:t>
      </w:r>
      <w:r>
        <w:t xml:space="preserve">MULTIDISCIPLINARY TEAM RESPONSE REQUIRED.  (a)</w:t>
      </w:r>
      <w:r xml:space="preserve">
        <w:t> </w:t>
      </w:r>
      <w:r xml:space="preserve">
        <w:t> </w:t>
      </w:r>
      <w:r>
        <w:t xml:space="preserve">The department shall refer a case to a center and the center shall initiate a response by a center's multidisciplinary team appointed under Section 264.406 when conducting an investigation of:</w:t>
      </w:r>
    </w:p>
    <w:p w:rsidR="003F3435" w:rsidRDefault="0032493E">
      <w:pPr>
        <w:spacing w:line="480" w:lineRule="auto"/>
        <w:ind w:firstLine="1440"/>
        <w:jc w:val="both"/>
      </w:pPr>
      <w:r>
        <w:t xml:space="preserve">(1)</w:t>
      </w:r>
      <w:r xml:space="preserve">
        <w:t> </w:t>
      </w:r>
      <w:r xml:space="preserve">
        <w:t> </w:t>
      </w:r>
      <w:r>
        <w:t xml:space="preserve">a report of abuse </w:t>
      </w:r>
      <w:r>
        <w:rPr>
          <w:u w:val="single"/>
        </w:rPr>
        <w:t xml:space="preserve">or neglect</w:t>
      </w:r>
      <w:r>
        <w:t xml:space="preserve"> that is made by a professional as defined by Section 261.101 and that:</w:t>
      </w:r>
    </w:p>
    <w:p w:rsidR="003F3435" w:rsidRDefault="0032493E">
      <w:pPr>
        <w:spacing w:line="480" w:lineRule="auto"/>
        <w:ind w:firstLine="2160"/>
        <w:jc w:val="both"/>
      </w:pPr>
      <w:r>
        <w:t xml:space="preserve">(A)</w:t>
      </w:r>
      <w:r xml:space="preserve">
        <w:t> </w:t>
      </w:r>
      <w:r xml:space="preserve">
        <w:t> </w:t>
      </w:r>
      <w:r>
        <w:t xml:space="preserve">alleges sexual abuse of a child; or</w:t>
      </w:r>
    </w:p>
    <w:p w:rsidR="003F3435" w:rsidRDefault="0032493E">
      <w:pPr>
        <w:spacing w:line="480" w:lineRule="auto"/>
        <w:ind w:firstLine="2160"/>
        <w:jc w:val="both"/>
      </w:pPr>
      <w:r>
        <w:t xml:space="preserve">(B)</w:t>
      </w:r>
      <w:r xml:space="preserve">
        <w:t> </w:t>
      </w:r>
      <w:r xml:space="preserve">
        <w:t> </w:t>
      </w:r>
      <w:r>
        <w:t xml:space="preserve">is a type of case handled by the center in accordance with the working protocol adopted for the center under Section </w:t>
      </w:r>
      <w:r>
        <w:rPr>
          <w:u w:val="single"/>
        </w:rPr>
        <w:t xml:space="preserve">264.4031</w:t>
      </w:r>
      <w:r>
        <w:t xml:space="preserve"> [</w:t>
      </w:r>
      <w:r>
        <w:rPr>
          <w:strike/>
        </w:rPr>
        <w:t xml:space="preserve">264.411(a)(9)</w:t>
      </w:r>
      <w:r>
        <w:t xml:space="preserve">]; or</w:t>
      </w:r>
    </w:p>
    <w:p w:rsidR="003F3435" w:rsidRDefault="0032493E">
      <w:pPr>
        <w:spacing w:line="480" w:lineRule="auto"/>
        <w:ind w:firstLine="1440"/>
        <w:jc w:val="both"/>
      </w:pPr>
      <w:r>
        <w:t xml:space="preserve">(2)</w:t>
      </w:r>
      <w:r xml:space="preserve">
        <w:t> </w:t>
      </w:r>
      <w:r xml:space="preserve">
        <w:t> </w:t>
      </w:r>
      <w:r>
        <w:t xml:space="preserve">a child fatality in which there are surviving children in the deceased child's household or under the supervision of the caregiver involved in the child fatality.</w:t>
      </w:r>
    </w:p>
    <w:p w:rsidR="003F3435" w:rsidRDefault="0032493E">
      <w:pPr>
        <w:spacing w:line="480" w:lineRule="auto"/>
        <w:ind w:firstLine="720"/>
        <w:jc w:val="both"/>
      </w:pPr>
      <w:r>
        <w:t xml:space="preserve">(b)</w:t>
      </w:r>
      <w:r xml:space="preserve">
        <w:t> </w:t>
      </w:r>
      <w:r xml:space="preserve">
        <w:t> </w:t>
      </w:r>
      <w:r>
        <w:t xml:space="preserve">Any interview of a child conducted as part of the investigation under Subsection (a) must be a forensic interview conducted in accordance with the center's working protocol </w:t>
      </w:r>
      <w:r>
        <w:rPr>
          <w:u w:val="single"/>
        </w:rPr>
        <w:t xml:space="preserve">adopted under Section 264.4031</w:t>
      </w:r>
      <w:r>
        <w:t xml:space="preserve"> unless a forensic interview is not appropriate based on the child's age and development or the center's working protocol </w:t>
      </w:r>
      <w:r>
        <w:rPr>
          <w:u w:val="single"/>
        </w:rPr>
        <w:t xml:space="preserve">adopted under Section 264.4031</w:t>
      </w:r>
      <w:r>
        <w:t xml:space="preserve">.</w:t>
      </w:r>
    </w:p>
    <w:p w:rsidR="003F3435" w:rsidRDefault="0032493E">
      <w:pPr>
        <w:spacing w:line="480" w:lineRule="auto"/>
        <w:ind w:firstLine="720"/>
        <w:jc w:val="both"/>
      </w:pPr>
      <w:r>
        <w:t xml:space="preserve">(c)</w:t>
      </w:r>
      <w:r xml:space="preserve">
        <w:t> </w:t>
      </w:r>
      <w:r xml:space="preserve">
        <w:t> </w:t>
      </w:r>
      <w:r>
        <w:t xml:space="preserve">Subsection (a) applies only to an investigation of abuse </w:t>
      </w:r>
      <w:r>
        <w:rPr>
          <w:u w:val="single"/>
        </w:rPr>
        <w:t xml:space="preserve">or neglect</w:t>
      </w:r>
      <w:r>
        <w:t xml:space="preserve"> in a county served by a center that has executed an interagency memorandum of understanding under Section 264.403.  If a county is not served by a center that has executed an interagency memorandum of understanding, the department may</w:t>
      </w:r>
      <w:r>
        <w:rPr>
          <w:u w:val="single"/>
        </w:rPr>
        <w:t xml:space="preserve">, if appropriate,</w:t>
      </w:r>
      <w:r>
        <w:t xml:space="preserve"> directly refer a case to a center in an adjacent county to initiate a response by that center's multidisciplinary team[</w:t>
      </w:r>
      <w:r>
        <w:rPr>
          <w:strike/>
        </w:rPr>
        <w:t xml:space="preserve">, if appropriate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264.408, Family Code, is amended to read as follows:</w:t>
      </w:r>
    </w:p>
    <w:p w:rsidR="003F3435" w:rsidRDefault="0032493E">
      <w:pPr>
        <w:spacing w:line="480" w:lineRule="auto"/>
        <w:ind w:firstLine="720"/>
        <w:jc w:val="both"/>
      </w:pPr>
      <w:r>
        <w:t xml:space="preserve">Sec.</w:t>
      </w:r>
      <w:r xml:space="preserve">
        <w:t> </w:t>
      </w:r>
      <w:r>
        <w:t xml:space="preserve">264.408.</w:t>
      </w:r>
      <w:r xml:space="preserve">
        <w:t> </w:t>
      </w:r>
      <w:r xml:space="preserve">
        <w:t> </w:t>
      </w:r>
      <w:r>
        <w:t xml:space="preserve">USE OF INFORMATION AND RECORDS; CONFIDENTIALITY AND OWNERSHIP.  (a)</w:t>
      </w:r>
      <w:r xml:space="preserve">
        <w:t> </w:t>
      </w:r>
      <w:r xml:space="preserve">
        <w:t> </w:t>
      </w:r>
      <w:r>
        <w:t xml:space="preserve">The files, reports, records, communications, and working papers used or developed in providing services under this chapter are confidential and not subject to public release under Chapter 552, Government Code, and may only be disclosed for purposes consistent with this chapter.  Disclosure may be </w:t>
      </w:r>
      <w:r>
        <w:rPr>
          <w:u w:val="single"/>
        </w:rPr>
        <w:t xml:space="preserve">made</w:t>
      </w:r>
      <w:r>
        <w:t xml:space="preserve"> to:</w:t>
      </w:r>
    </w:p>
    <w:p w:rsidR="003F3435" w:rsidRDefault="0032493E">
      <w:pPr>
        <w:spacing w:line="480" w:lineRule="auto"/>
        <w:ind w:firstLine="1440"/>
        <w:jc w:val="both"/>
      </w:pPr>
      <w:r>
        <w:t xml:space="preserve">(1)</w:t>
      </w:r>
      <w:r xml:space="preserve">
        <w:t> </w:t>
      </w:r>
      <w:r xml:space="preserve">
        <w:t> </w:t>
      </w:r>
      <w:r>
        <w:t xml:space="preserve">the department, department employees, law enforcement agencies, prosecuting attorneys, medical professionals, and other state or local agencies that provide services to children and families; and</w:t>
      </w:r>
    </w:p>
    <w:p w:rsidR="003F3435" w:rsidRDefault="0032493E">
      <w:pPr>
        <w:spacing w:line="480" w:lineRule="auto"/>
        <w:ind w:firstLine="1440"/>
        <w:jc w:val="both"/>
      </w:pPr>
      <w:r>
        <w:t xml:space="preserve">(2)</w:t>
      </w:r>
      <w:r xml:space="preserve">
        <w:t> </w:t>
      </w:r>
      <w:r xml:space="preserve">
        <w:t> </w:t>
      </w:r>
      <w:r>
        <w:t xml:space="preserve">the attorney for the </w:t>
      </w:r>
      <w:r>
        <w:rPr>
          <w:u w:val="single"/>
        </w:rPr>
        <w:t xml:space="preserve">alleged victim</w:t>
      </w:r>
      <w:r>
        <w:t xml:space="preserve"> [</w:t>
      </w:r>
      <w:r>
        <w:rPr>
          <w:strike/>
        </w:rPr>
        <w:t xml:space="preserve">child</w:t>
      </w:r>
      <w:r>
        <w:t xml:space="preserve">] who is the subject of the records and a court-appointed volunteer advocate appointed for the </w:t>
      </w:r>
      <w:r>
        <w:rPr>
          <w:u w:val="single"/>
        </w:rPr>
        <w:t xml:space="preserve">alleged victim</w:t>
      </w:r>
      <w:r>
        <w:t xml:space="preserve"> [</w:t>
      </w:r>
      <w:r>
        <w:rPr>
          <w:strike/>
        </w:rPr>
        <w:t xml:space="preserve">child</w:t>
      </w:r>
      <w:r>
        <w:t xml:space="preserve">] under Section 107.031.</w:t>
      </w:r>
    </w:p>
    <w:p w:rsidR="003F3435" w:rsidRDefault="0032493E">
      <w:pPr>
        <w:spacing w:line="480" w:lineRule="auto"/>
        <w:ind w:firstLine="720"/>
        <w:jc w:val="both"/>
      </w:pPr>
      <w:r>
        <w:t xml:space="preserve">(b)</w:t>
      </w:r>
      <w:r xml:space="preserve">
        <w:t> </w:t>
      </w:r>
      <w:r xml:space="preserve">
        <w:t> </w:t>
      </w:r>
      <w:r>
        <w:t xml:space="preserve">Information related to the investigation of a report of abuse or neglect under Chapter 261 and </w:t>
      </w:r>
      <w:r>
        <w:rPr>
          <w:u w:val="single"/>
        </w:rPr>
        <w:t xml:space="preserve">to the</w:t>
      </w:r>
      <w:r>
        <w:t xml:space="preserve"> services provided as a result of the investigation is confidential as provided by Section 261.201.</w:t>
      </w:r>
    </w:p>
    <w:p w:rsidR="003F3435" w:rsidRDefault="0032493E">
      <w:pPr>
        <w:spacing w:line="480" w:lineRule="auto"/>
        <w:ind w:firstLine="720"/>
        <w:jc w:val="both"/>
      </w:pPr>
      <w:r>
        <w:t xml:space="preserve">(c)</w:t>
      </w:r>
      <w:r xml:space="preserve">
        <w:t> </w:t>
      </w:r>
      <w:r xml:space="preserve">
        <w:t> </w:t>
      </w:r>
      <w:r>
        <w:t xml:space="preserve">The department, a law enforcement agency, and a prosecuting attorney may share with a center information that is confidential under Section 261.201 as needed to provide services under this chapter.  Confidential information shared with or provided to a center remains the property of the agency that shared or provided the information to the center. </w:t>
      </w:r>
      <w:r>
        <w:t xml:space="preserve"> </w:t>
      </w:r>
      <w:r>
        <w:rPr>
          <w:u w:val="single"/>
        </w:rPr>
        <w:t xml:space="preserve">A request for confidential information provided to the center under this section must be made to the agency that shared or provided the information.</w:t>
      </w:r>
    </w:p>
    <w:p w:rsidR="003F3435" w:rsidRDefault="0032493E">
      <w:pPr>
        <w:spacing w:line="480" w:lineRule="auto"/>
        <w:ind w:firstLine="720"/>
        <w:jc w:val="both"/>
      </w:pPr>
      <w:r>
        <w:t xml:space="preserve">(d)</w:t>
      </w:r>
      <w:r xml:space="preserve">
        <w:t> </w:t>
      </w:r>
      <w:r xml:space="preserve">
        <w:t> </w:t>
      </w:r>
      <w:r>
        <w:rPr>
          <w:u w:val="single"/>
        </w:rPr>
        <w:t xml:space="preserve">An electronic</w:t>
      </w:r>
      <w:r>
        <w:t xml:space="preserve"> </w:t>
      </w:r>
      <w:r>
        <w:t xml:space="preserve">[</w:t>
      </w:r>
      <w:r>
        <w:rPr>
          <w:strike/>
        </w:rPr>
        <w:t xml:space="preserve">A video</w:t>
      </w:r>
      <w:r>
        <w:t xml:space="preserve">] recording of an interview </w:t>
      </w:r>
      <w:r>
        <w:rPr>
          <w:u w:val="single"/>
        </w:rPr>
        <w:t xml:space="preserve">with</w:t>
      </w:r>
      <w:r>
        <w:t xml:space="preserve"> [</w:t>
      </w:r>
      <w:r>
        <w:rPr>
          <w:strike/>
        </w:rPr>
        <w:t xml:space="preserve">of</w:t>
      </w:r>
      <w:r>
        <w:t xml:space="preserve">] a child </w:t>
      </w:r>
      <w:r>
        <w:rPr>
          <w:u w:val="single"/>
        </w:rPr>
        <w:t xml:space="preserve">or person with a disability</w:t>
      </w:r>
      <w:r>
        <w:t xml:space="preserve"> that is made by a center is the property of the prosecuting attorney involved in the criminal prosecution of the case involving the child </w:t>
      </w:r>
      <w:r>
        <w:rPr>
          <w:u w:val="single"/>
        </w:rPr>
        <w:t xml:space="preserve">or person</w:t>
      </w:r>
      <w:r>
        <w:t xml:space="preserve">.  If no criminal prosecution occurs, the </w:t>
      </w:r>
      <w:r>
        <w:rPr>
          <w:u w:val="single"/>
        </w:rPr>
        <w:t xml:space="preserve">electronic</w:t>
      </w:r>
      <w:r>
        <w:t xml:space="preserve"> [</w:t>
      </w:r>
      <w:r>
        <w:rPr>
          <w:strike/>
        </w:rPr>
        <w:t xml:space="preserve">video</w:t>
      </w:r>
      <w:r>
        <w:t xml:space="preserve">] recording is the property of the attorney involved in representing the department in a civil action alleging [</w:t>
      </w:r>
      <w:r>
        <w:rPr>
          <w:strike/>
        </w:rPr>
        <w:t xml:space="preserve">child</w:t>
      </w:r>
      <w:r>
        <w:t xml:space="preserve">] abuse</w:t>
      </w:r>
      <w:r>
        <w:rPr>
          <w:u w:val="single"/>
        </w:rPr>
        <w:t xml:space="preserve">,</w:t>
      </w:r>
      <w:r>
        <w:t xml:space="preserve"> [</w:t>
      </w:r>
      <w:r>
        <w:rPr>
          <w:strike/>
        </w:rPr>
        <w:t xml:space="preserve">or</w:t>
      </w:r>
      <w:r>
        <w:t xml:space="preserve">] neglect</w:t>
      </w:r>
      <w:r>
        <w:rPr>
          <w:u w:val="single"/>
        </w:rPr>
        <w:t xml:space="preserve">, or exploitation</w:t>
      </w:r>
      <w:r>
        <w:t xml:space="preserve">.  If the matter involving the child </w:t>
      </w:r>
      <w:r>
        <w:rPr>
          <w:u w:val="single"/>
        </w:rPr>
        <w:t xml:space="preserve">or person</w:t>
      </w:r>
      <w:r>
        <w:t xml:space="preserve"> is not prosecuted, the </w:t>
      </w:r>
      <w:r>
        <w:rPr>
          <w:u w:val="single"/>
        </w:rPr>
        <w:t xml:space="preserve">electronic</w:t>
      </w:r>
      <w:r>
        <w:t xml:space="preserve"> [</w:t>
      </w:r>
      <w:r>
        <w:rPr>
          <w:strike/>
        </w:rPr>
        <w:t xml:space="preserve">video</w:t>
      </w:r>
      <w:r>
        <w:t xml:space="preserve">] recording is the property of the department if the matter is an investigation by the department of abuse</w:t>
      </w:r>
      <w:r>
        <w:rPr>
          <w:u w:val="single"/>
        </w:rPr>
        <w:t xml:space="preserve">,</w:t>
      </w:r>
      <w:r>
        <w:t xml:space="preserve"> [</w:t>
      </w:r>
      <w:r>
        <w:rPr>
          <w:strike/>
        </w:rPr>
        <w:t xml:space="preserve">or</w:t>
      </w:r>
      <w:r>
        <w:t xml:space="preserve">] neglect</w:t>
      </w:r>
      <w:r>
        <w:rPr>
          <w:u w:val="single"/>
        </w:rPr>
        <w:t xml:space="preserve">, or exploitation</w:t>
      </w:r>
      <w:r>
        <w:t xml:space="preserve">.  If the department is not investigating or has not investigated the matter, the </w:t>
      </w:r>
      <w:r>
        <w:rPr>
          <w:u w:val="single"/>
        </w:rPr>
        <w:t xml:space="preserve">electronic</w:t>
      </w:r>
      <w:r>
        <w:t xml:space="preserve"> [</w:t>
      </w:r>
      <w:r>
        <w:rPr>
          <w:strike/>
        </w:rPr>
        <w:t xml:space="preserve">video</w:t>
      </w:r>
      <w:r>
        <w:t xml:space="preserve">] recording is the property of the agency that referred the matter to the center.</w:t>
      </w:r>
    </w:p>
    <w:p w:rsidR="003F3435" w:rsidRDefault="0032493E">
      <w:pPr>
        <w:spacing w:line="480" w:lineRule="auto"/>
        <w:ind w:firstLine="720"/>
        <w:jc w:val="both"/>
      </w:pPr>
      <w:r>
        <w:t xml:space="preserve">(d-1)</w:t>
      </w:r>
      <w:r xml:space="preserve">
        <w:t> </w:t>
      </w:r>
      <w:r xml:space="preserve">
        <w:t> </w:t>
      </w:r>
      <w:r>
        <w:rPr>
          <w:u w:val="single"/>
        </w:rPr>
        <w:t xml:space="preserve">An electronic</w:t>
      </w:r>
      <w:r>
        <w:t xml:space="preserve"> [</w:t>
      </w:r>
      <w:r>
        <w:rPr>
          <w:strike/>
        </w:rPr>
        <w:t xml:space="preserve">A video</w:t>
      </w:r>
      <w:r>
        <w:t xml:space="preserve">] recording of an interview described by Subsection (d) is subject to production under Article 39.14, Code of Criminal Procedure, and Rule 615, Texas Rules of Evidence.  A court shall deny any request by a defendant to copy, photograph, duplicate, or otherwise reproduce </w:t>
      </w:r>
      <w:r>
        <w:rPr>
          <w:u w:val="single"/>
        </w:rPr>
        <w:t xml:space="preserve">an electronic</w:t>
      </w:r>
      <w:r>
        <w:t xml:space="preserve"> [</w:t>
      </w:r>
      <w:r>
        <w:rPr>
          <w:strike/>
        </w:rPr>
        <w:t xml:space="preserve">a video</w:t>
      </w:r>
      <w:r>
        <w:t xml:space="preserve">] recording of an interview described by Subsection (d), provided that the prosecuting attorney makes the </w:t>
      </w:r>
      <w:r>
        <w:rPr>
          <w:u w:val="single"/>
        </w:rPr>
        <w:t xml:space="preserve">electronic</w:t>
      </w:r>
      <w:r>
        <w:t xml:space="preserve"> [</w:t>
      </w:r>
      <w:r>
        <w:rPr>
          <w:strike/>
        </w:rPr>
        <w:t xml:space="preserve">video</w:t>
      </w:r>
      <w:r>
        <w:t xml:space="preserve">] recording reasonably available to the defendant in the same manner as property or material may be made available to defendants, attorneys, and expert witnesses under Article 39.15(d), Code of Criminal Procedure.</w:t>
      </w:r>
    </w:p>
    <w:p w:rsidR="003F3435" w:rsidRDefault="0032493E">
      <w:pPr>
        <w:spacing w:line="480" w:lineRule="auto"/>
        <w:ind w:firstLine="720"/>
        <w:jc w:val="both"/>
      </w:pPr>
      <w:r>
        <w:t xml:space="preserve">(e)</w:t>
      </w:r>
      <w:r xml:space="preserve">
        <w:t> </w:t>
      </w:r>
      <w:r xml:space="preserve">
        <w:t> </w:t>
      </w:r>
      <w:r>
        <w:t xml:space="preserve">The department shall be allowed access to </w:t>
      </w:r>
      <w:r>
        <w:rPr>
          <w:u w:val="single"/>
        </w:rPr>
        <w:t xml:space="preserve">electronic</w:t>
      </w:r>
      <w:r>
        <w:t xml:space="preserve"> [</w:t>
      </w:r>
      <w:r>
        <w:rPr>
          <w:strike/>
        </w:rPr>
        <w:t xml:space="preserve">a center's video</w:t>
      </w:r>
      <w:r>
        <w:t xml:space="preserve">] recordings of interviews of children </w:t>
      </w:r>
      <w:r>
        <w:rPr>
          <w:u w:val="single"/>
        </w:rPr>
        <w:t xml:space="preserve">or persons with a disability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264.409, Family Code, is amended to read as follows:</w:t>
      </w:r>
    </w:p>
    <w:p w:rsidR="003F3435" w:rsidRDefault="0032493E">
      <w:pPr>
        <w:spacing w:line="480" w:lineRule="auto"/>
        <w:ind w:firstLine="720"/>
        <w:jc w:val="both"/>
      </w:pPr>
      <w:r>
        <w:t xml:space="preserve">Sec.</w:t>
      </w:r>
      <w:r xml:space="preserve">
        <w:t> </w:t>
      </w:r>
      <w:r>
        <w:t xml:space="preserve">264.409.</w:t>
      </w:r>
      <w:r xml:space="preserve">
        <w:t> </w:t>
      </w:r>
      <w:r xml:space="preserve">
        <w:t> </w:t>
      </w:r>
      <w:r>
        <w:t xml:space="preserve">ADMINISTRATIVE CONTRACTS.  (a)</w:t>
      </w:r>
      <w:r xml:space="preserve">
        <w:t> </w:t>
      </w:r>
      <w:r xml:space="preserve">
        <w:t> </w:t>
      </w:r>
      <w:r>
        <w:t xml:space="preserve">The [</w:t>
      </w:r>
      <w:r>
        <w:rPr>
          <w:strike/>
        </w:rPr>
        <w:t xml:space="preserve">department or the</w:t>
      </w:r>
      <w:r>
        <w:t xml:space="preserve">] commission shall contract with </w:t>
      </w:r>
      <w:r>
        <w:rPr>
          <w:u w:val="single"/>
        </w:rPr>
        <w:t xml:space="preserve">one</w:t>
      </w:r>
      <w:r>
        <w:t xml:space="preserve"> [</w:t>
      </w:r>
      <w:r>
        <w:rPr>
          <w:strike/>
        </w:rPr>
        <w:t xml:space="preserve">a</w:t>
      </w:r>
      <w:r>
        <w:t xml:space="preserv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w:t>
      </w:r>
      <w:r>
        <w:rPr>
          <w:strike/>
        </w:rPr>
        <w:t xml:space="preserve">or groups of individuals</w:t>
      </w:r>
      <w:r>
        <w:t xml:space="preserve">] who have expertise in the establishment and operation of children's advocacy center programs.  The statewide organization shall provide training, technical assistance, evaluation services, and funds administration to support contractual requirements under Section 264.411 for local children's advocacy center programs.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the commission enters into a</w:t>
      </w:r>
      <w:r>
        <w:t xml:space="preserve">] contract under this section[</w:t>
      </w:r>
      <w:r>
        <w:rPr>
          <w:strike/>
        </w:rPr>
        <w:t xml:space="preserve">, the contract</w:t>
      </w:r>
      <w:r>
        <w:t xml:space="preserve">] must provide that the statewide organization may not spend annually in the performance of duties under Subsection (a) more than 12 percent of the annual amount appropriated to the commission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statewide organization with which the commission contracts shall develop and adopt standards for children's advocacy centers.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264.410(a)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The statewide organization with which [</w:t>
      </w:r>
      <w:r>
        <w:rPr>
          <w:strike/>
        </w:rPr>
        <w:t xml:space="preserve">the department or</w:t>
      </w:r>
      <w:r>
        <w:t xml:space="preserve">] the commission contracts under Section 264.409 shall contract [</w:t>
      </w:r>
      <w:r>
        <w:rPr>
          <w:strike/>
        </w:rPr>
        <w:t xml:space="preserve">for services</w:t>
      </w:r>
      <w:r>
        <w:t xml:space="preserve">] with eligible centers to </w:t>
      </w:r>
      <w:r>
        <w:rPr>
          <w:u w:val="single"/>
        </w:rPr>
        <w:t xml:space="preserve">establish, maintain, and</w:t>
      </w:r>
      <w:r>
        <w:t xml:space="preserve"> enhance the [</w:t>
      </w:r>
      <w:r>
        <w:rPr>
          <w:strike/>
        </w:rPr>
        <w:t xml:space="preserve">existing</w:t>
      </w:r>
      <w:r>
        <w:t xml:space="preserve">] services </w:t>
      </w:r>
      <w:r>
        <w:rPr>
          <w:u w:val="single"/>
        </w:rPr>
        <w:t xml:space="preserve">provided by the centers</w:t>
      </w:r>
      <w:r>
        <w:t xml:space="preserve"> [</w:t>
      </w:r>
      <w:r>
        <w:rPr>
          <w:strike/>
        </w:rPr>
        <w:t xml:space="preserve">of the programs</w:t>
      </w:r>
      <w:r>
        <w:t xml:space="preserve">].</w:t>
      </w:r>
    </w:p>
    <w:p w:rsidR="003F3435" w:rsidRDefault="0032493E">
      <w:pPr>
        <w:spacing w:line="480" w:lineRule="auto"/>
        <w:ind w:firstLine="720"/>
        <w:jc w:val="both"/>
      </w:pPr>
      <w:r>
        <w:t xml:space="preserve">(b)</w:t>
      </w:r>
      <w:r xml:space="preserve">
        <w:t> </w:t>
      </w:r>
      <w:r xml:space="preserve">
        <w:t> </w:t>
      </w:r>
      <w:r>
        <w:t xml:space="preserve">The contract under this section may not result in reducing the financial support a [</w:t>
      </w:r>
      <w:r>
        <w:rPr>
          <w:strike/>
        </w:rPr>
        <w:t xml:space="preserve">local</w:t>
      </w:r>
      <w:r>
        <w:t xml:space="preserve">] center receives from another source.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264.411, Family Code, is amended to read as follows:</w:t>
      </w:r>
    </w:p>
    <w:p w:rsidR="003F3435" w:rsidRDefault="0032493E">
      <w:pPr>
        <w:spacing w:line="480" w:lineRule="auto"/>
        <w:ind w:firstLine="720"/>
        <w:jc w:val="both"/>
      </w:pPr>
      <w:r>
        <w:t xml:space="preserve">Sec.</w:t>
      </w:r>
      <w:r xml:space="preserve">
        <w:t> </w:t>
      </w:r>
      <w:r>
        <w:t xml:space="preserve">264.411.</w:t>
      </w:r>
      <w:r xml:space="preserve">
        <w:t> </w:t>
      </w:r>
      <w:r xml:space="preserve">
        <w:t> </w:t>
      </w:r>
      <w:r>
        <w:t xml:space="preserve">ELIGIBILITY FOR CONTRACTS.  (a)</w:t>
      </w:r>
      <w:r xml:space="preserve">
        <w:t> </w:t>
      </w:r>
      <w:r xml:space="preserve">
        <w:t> </w:t>
      </w:r>
      <w:r>
        <w:t xml:space="preserve">A public entity that operated as a center under this subchapter before November 1, 1995, or a nonprofit entity is eligible for a contract under Section 264.410 if the entity:</w:t>
      </w:r>
    </w:p>
    <w:p w:rsidR="003F3435" w:rsidRDefault="0032493E">
      <w:pPr>
        <w:spacing w:line="480" w:lineRule="auto"/>
        <w:ind w:firstLine="1440"/>
        <w:jc w:val="both"/>
      </w:pPr>
      <w:r>
        <w:t xml:space="preserve">(1)</w:t>
      </w:r>
      <w:r xml:space="preserve">
        <w:t> </w:t>
      </w:r>
      <w:r xml:space="preserve">
        <w:t> </w:t>
      </w:r>
      <w:r>
        <w:t xml:space="preserve">has a signed memorandum of understanding as provided by Section 264.403;</w:t>
      </w:r>
    </w:p>
    <w:p w:rsidR="003F3435" w:rsidRDefault="0032493E">
      <w:pPr>
        <w:spacing w:line="480" w:lineRule="auto"/>
        <w:ind w:firstLine="1440"/>
        <w:jc w:val="both"/>
      </w:pPr>
      <w:r>
        <w:t xml:space="preserve">(2)</w:t>
      </w:r>
      <w:r xml:space="preserve">
        <w:t> </w:t>
      </w:r>
      <w:r xml:space="preserve">
        <w:t> </w:t>
      </w:r>
      <w:r>
        <w:rPr>
          <w:u w:val="single"/>
        </w:rPr>
        <w:t xml:space="preserve">has a signed working protocol as provided by Section 264.4031;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w:t>
      </w:r>
      <w:r>
        <w:t xml:space="preserve"> [</w:t>
      </w:r>
      <w:r>
        <w:rPr>
          <w:strike/>
        </w:rPr>
        <w:t xml:space="preserve">operates under the authority of</w:t>
      </w:r>
      <w:r>
        <w:t xml:space="preserve">] a governing board as provided by Section 264.404;</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a multidisciplinary team [</w:t>
      </w:r>
      <w:r>
        <w:rPr>
          <w:strike/>
        </w:rPr>
        <w:t xml:space="preserve">of persons involved in the investigation or prosecution of child abuse cases or the delivery of services</w:t>
      </w:r>
      <w:r>
        <w:t xml:space="preserve">] as provided by Section 264.406;</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xml:space="preserve">
        <w:rPr>
          <w:strike/>
        </w:rPr>
        <w:t> </w:t>
      </w:r>
      <w:r xml:space="preserve">
        <w:rPr>
          <w:strike/>
        </w:rPr>
        <w:t> </w:t>
      </w:r>
      <w:r>
        <w:rPr>
          <w:strike/>
        </w:rPr>
        <w:t xml:space="preserve">holds</w:t>
      </w:r>
      <w:r>
        <w:t xml:space="preserve">] regularly </w:t>
      </w:r>
      <w:r>
        <w:rPr>
          <w:u w:val="single"/>
        </w:rPr>
        <w:t xml:space="preserve">convenes the multidisciplinary team</w:t>
      </w:r>
      <w:r>
        <w:t xml:space="preserve"> [</w:t>
      </w:r>
      <w:r>
        <w:rPr>
          <w:strike/>
        </w:rPr>
        <w:t xml:space="preserve">scheduled case reviews</w:t>
      </w:r>
      <w:r>
        <w:t xml:space="preserve">] as provided by Section 264.406;</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operates in a neutral and physically separate space from the day-to-day operations of any public agency partner;</w:t>
      </w:r>
      <w:r>
        <w:t xml:space="preserve">]</w:t>
      </w:r>
    </w:p>
    <w:p w:rsidR="003F3435" w:rsidRDefault="0032493E">
      <w:pPr>
        <w:spacing w:line="480" w:lineRule="auto"/>
        <w:ind w:firstLine="1440"/>
        <w:jc w:val="both"/>
      </w:pPr>
      <w:r>
        <w:t xml:space="preserve">(6)</w:t>
      </w:r>
      <w:r xml:space="preserve">
        <w:t> </w:t>
      </w:r>
      <w:r xml:space="preserve">
        <w:t> </w:t>
      </w:r>
      <w:r>
        <w:t xml:space="preserve">[</w:t>
      </w:r>
      <w:r>
        <w:rPr>
          <w:strike/>
        </w:rPr>
        <w:t xml:space="preserve">has developed a method of statistical information gathering on children receiving services through the center and shares such statistical information with the statewide organization, the department, and the commission when requested;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has an in-house volunteer program;</w:t>
      </w:r>
    </w:p>
    <w:p w:rsidR="003F3435" w:rsidRDefault="0032493E">
      <w:pPr>
        <w:spacing w:line="480" w:lineRule="auto"/>
        <w:ind w:firstLine="1440"/>
        <w:jc w:val="both"/>
      </w:pPr>
      <w:r>
        <w:t xml:space="preserve">[</w:t>
      </w:r>
      <w:r>
        <w:rPr>
          <w:strike/>
        </w:rPr>
        <w:t xml:space="preserve">(8)</w:t>
      </w:r>
      <w:r>
        <w:t xml:space="preserve">] employs an executive director who is </w:t>
      </w:r>
      <w:r>
        <w:rPr>
          <w:u w:val="single"/>
        </w:rPr>
        <w:t xml:space="preserve">accountable</w:t>
      </w:r>
      <w:r>
        <w:t xml:space="preserve"> [</w:t>
      </w:r>
      <w:r>
        <w:rPr>
          <w:strike/>
        </w:rPr>
        <w:t xml:space="preserve">answerable</w:t>
      </w:r>
      <w:r>
        <w:t xml:space="preserve">] to the board of directors of the entity and who is not the exclusive salaried employee of any </w:t>
      </w:r>
      <w:r>
        <w:rPr>
          <w:u w:val="single"/>
        </w:rPr>
        <w:t xml:space="preserve">governmental</w:t>
      </w:r>
      <w:r>
        <w:t xml:space="preserve"> [</w:t>
      </w:r>
      <w:r>
        <w:rPr>
          <w:strike/>
        </w:rPr>
        <w:t xml:space="preserve">public</w:t>
      </w:r>
      <w:r>
        <w:t xml:space="preserve">] agency [</w:t>
      </w:r>
      <w:r>
        <w:rPr>
          <w:strike/>
        </w:rPr>
        <w:t xml:space="preserve">partner</w:t>
      </w:r>
      <w:r>
        <w:t xml:space="preserv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operates under a working protocol that includes a statement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center's 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each agency's role and commitment to the center;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type of cases to be handled by the center;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center's procedures for conducting case reviews and forensic interviews and for ensuring access to specialized medical and mental health services;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the center's policies regarding confidentiality and conflict resolution;</w:t>
      </w:r>
      <w: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fulfills the duties required by Section 264.405</w:t>
      </w:r>
      <w:r>
        <w:t xml:space="preserve"> [</w:t>
      </w:r>
      <w:r>
        <w:rPr>
          <w:strike/>
        </w:rPr>
        <w:t xml:space="preserve">(10)</w:t>
      </w:r>
      <w:r xml:space="preserve">
        <w:rPr>
          <w:strike/>
        </w:rPr>
        <w:t> </w:t>
      </w:r>
      <w:r xml:space="preserve">
        <w:rPr>
          <w:strike/>
        </w:rPr>
        <w:t> </w:t>
      </w:r>
      <w:r>
        <w:rPr>
          <w:strike/>
        </w:rPr>
        <w:t xml:space="preserve">implements at the center the following program components: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case tracking system that monitors statistical information on each child and nonoffending family member or other caregiver who receives services through the center and that includes progress and disposition information for each service the multidisciplinary team determines should be provided to the client;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child-focused setting that is comfortable, private, and physically and psychologically safe for diverse populations of children and nonoffending family members and other caregivers;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family advocacy and victim support services that include comprehensive case management and victim support services available to each child and the child's nonoffending family members or other caregivers as part of the services the multidisciplinary team determines should be provided to a client;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forensic interviews conducted in a neutral, fact-finding manner and coordinated to avoid duplicative interviewing;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specialized medical evaluation and treatment services that are available to all children who receive services through the center and coordinated with the services the multidisciplinary team determines should be provided to a child;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specialized trauma-focused mental health services that are designed to meet the unique needs of child abuse victims and the victims' nonoffending family members or other caregivers and that are available as part of the services the multidisciplinary team determines should be provided to a client; 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a system to ensure that all services available to center clients are culturally competent and diverse and are coordinated with the services the multidisciplinary team determines should be provided to a client</w:t>
      </w:r>
      <w:r>
        <w:t xml:space="preserve">].</w:t>
      </w:r>
    </w:p>
    <w:p w:rsidR="003F3435" w:rsidRDefault="0032493E">
      <w:pPr>
        <w:spacing w:line="480" w:lineRule="auto"/>
        <w:ind w:firstLine="720"/>
        <w:jc w:val="both"/>
      </w:pPr>
      <w:r>
        <w:t xml:space="preserve">(b)</w:t>
      </w:r>
      <w:r xml:space="preserve">
        <w:t> </w:t>
      </w:r>
      <w:r xml:space="preserve">
        <w:t> </w:t>
      </w:r>
      <w:r>
        <w:t xml:space="preserve">The statewide organization </w:t>
      </w:r>
      <w:r>
        <w:rPr>
          <w:u w:val="single"/>
        </w:rPr>
        <w:t xml:space="preserve">described by Section 264.409</w:t>
      </w:r>
      <w:r>
        <w:t xml:space="preserve"> may waive the requirements specified in Subsection (a) if it determines that the waiver will not adversely affect </w:t>
      </w:r>
      <w:r>
        <w:rPr>
          <w:u w:val="single"/>
        </w:rPr>
        <w:t xml:space="preserve">a</w:t>
      </w:r>
      <w:r>
        <w:t xml:space="preserve"> [</w:t>
      </w:r>
      <w:r>
        <w:rPr>
          <w:strike/>
        </w:rPr>
        <w:t xml:space="preserve">the</w:t>
      </w:r>
      <w:r>
        <w:t xml:space="preserve">] center's ability to carry out its duties under Section 264.405.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264.410(c), Family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821 passed the House on May</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