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86R7530 MAW-D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creating the criminal offense of tampering with an electronic monitoring device.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38, Penal Code, is amended by adding Section 38.112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38.112.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TAMPERING WITH ELECTRONIC MONITORING DEVICE.  (a)  A person who is required to submit to electronic monitoring of the person's location as a condition of release on parole or to mandatory supervision commits an offense if the person knowingly removes or disables a tracking device that the person is required to wear to enable the electronic monitoring of the person's location.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B misdemeanor except that the offense is a Class A misdemeanor if the person: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required as a condition of release on parole or to mandatory supervision to report to a parole officer as defined by Section 508.001, Government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removing or disabling the tracking device, knowingly fails to report as required on two consecutive occasions.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