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881</w:t>
      </w:r>
    </w:p>
    <w:p w:rsidR="003F3435" w:rsidRDefault="0032493E">
      <w:pPr>
        <w:ind w:firstLine="720"/>
        <w:jc w:val="both"/>
      </w:pPr>
      <w:r>
        <w:t xml:space="preserve">(Larson, Lopez)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withdrawals of water from the Edwards Aquifer to supply a military installation.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1.33, Chapter 626, Acts of the 73rd Legislature, Regular Session, 1993,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1.33.</w:t>
      </w:r>
      <w:r xml:space="preserve">
        <w:t> </w:t>
      </w:r>
      <w:r xml:space="preserve">
        <w:t> </w:t>
      </w:r>
      <w:r>
        <w:t xml:space="preserve">WELL METERING </w:t>
      </w:r>
      <w:r>
        <w:rPr>
          <w:u w:val="single"/>
        </w:rPr>
        <w:t xml:space="preserve">AND PERMITTING EXEMPTIONS</w:t>
      </w:r>
      <w:r>
        <w:t xml:space="preserve"> </w:t>
      </w:r>
      <w:r>
        <w:t xml:space="preserve">[</w:t>
      </w:r>
      <w:r>
        <w:rPr>
          <w:strike/>
        </w:rPr>
        <w:t xml:space="preserve">EXEMPTION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1.33, Chapter 626, Acts of the 73rd Legislature, Regular Session, 1993, is amended by adding Subsections (e), (f),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permitted withdrawals from the aquifer, a municipally owned utility owned by the City of San Antonio, without a permit, may withdraw groundwater from the aquifer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uses the groundwater to supply a military installation with water for human consumption, irrigation, operations, mission support, or infrastructure maintenance;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and the military installation enter into a contract requiring the installation to reduce its groundwater withdrawals from the aquifer by the same amount of withdrawn water the installation receives from the utility.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(e) of this section does not alter the obligations of a military installation under a biological opinion issued by a federal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water provided by a municipally owned utility to a military installation under Subsection (e) of this section may not exceed the maximum amount of water that the military installation is authorized to withdraw from the aquifer under a biological opinion issued by a federal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