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927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20,</w:t>
      </w:r>
      <w:r xml:space="preserve">
        <w:t> </w:t>
      </w:r>
      <w:r>
        <w:t xml:space="preserve">2019; March</w:t>
      </w:r>
      <w:r xml:space="preserve">
        <w:t> </w:t>
      </w:r>
      <w:r>
        <w:t xml:space="preserve">1,</w:t>
      </w:r>
      <w:r xml:space="preserve">
        <w:t> </w:t>
      </w:r>
      <w:r>
        <w:t xml:space="preserve">2019, read first time and referred to Committee on Natural Resources &amp; Economic Development; May</w:t>
      </w:r>
      <w:r xml:space="preserve">
        <w:t> </w:t>
      </w:r>
      <w:r>
        <w:t xml:space="preserve">3,</w:t>
      </w:r>
      <w:r xml:space="preserve">
        <w:t> </w:t>
      </w:r>
      <w:r>
        <w:t xml:space="preserve">2019, reported adversely, with favorable Committee Substitute by the following vote:</w:t>
      </w:r>
      <w:r>
        <w:t xml:space="preserve"> </w:t>
      </w:r>
      <w:r>
        <w:t xml:space="preserve"> </w:t>
      </w:r>
      <w:r>
        <w:t xml:space="preserve">Yeas 6, Nays 5;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927</w:t>
      </w:r>
      <w:r xml:space="preserve">
        <w:tab wTab="150" tlc="none" cTlc="0"/>
      </w:r>
      <w:r>
        <w:t xml:space="preserve">By:</w:t>
      </w:r>
      <w:r xml:space="preserve">
        <w:t> </w:t>
      </w:r>
      <w:r xml:space="preserve">
        <w:t> </w:t>
      </w:r>
      <w:r>
        <w:t xml:space="preserve">Rodríguez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exhibits presented at the Alamo complex.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31, Natural Resources Code, is amended by adding Section 31.4512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31.4512.</w:t>
      </w:r>
      <w:r>
        <w:rPr>
          <w:u w:val="single"/>
        </w:rPr>
        <w:t xml:space="preserve"> </w:t>
      </w:r>
      <w:r>
        <w:rPr>
          <w:u w:val="single"/>
        </w:rPr>
        <w:t xml:space="preserve"> </w:t>
      </w:r>
      <w:r>
        <w:rPr>
          <w:u w:val="single"/>
        </w:rPr>
        <w:t xml:space="preserve">EXHIBITS IN ALAMO COMPLEX.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"Alamo complex"</w:t>
      </w:r>
      <w:r>
        <w:rPr>
          <w:u w:val="single"/>
        </w:rPr>
        <w:t xml:space="preserve"> </w:t>
      </w:r>
      <w:r>
        <w:rPr>
          <w:u w:val="single"/>
        </w:rPr>
        <w:t xml:space="preserve">means the municipal and state property, whether owned or leased, consisting of and adjacent to the Alamo, including the Alamo Mission, the Alamo compound, the Alamo Plaza, the Plaza de Valero, and the Long Barrack.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"Alamo compound" means the area of the original Alamo mission footprint contained within the walls of the mission as those walls stood in 1836.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office shall ensure that each exhibit presented in the Alamo compound has as its primary theme the 1836 Battle of the Alamo.  The exhibit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lives of the individuals who defended the Alamo during the battle and the sacrifices made by those individuals for Texas independence and the freedom of Texans;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of the battle on Texas history and culture;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pride felt by Texans with respect to the individuals who defended the Alamo during the battle.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land office shall ensure that an exhibit featuring a historical period or individual unrelated to the 1836 Battle of the Alamo is presented at a location in the Alamo complex other than the Alamo compound.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