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release sites for breeder deer.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43, Parks and Wildlife Code, is amended by adding Section 43.361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43.361.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SITES.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release site onto which breeder deer are liberated must be surrounded by a fence not less than seven feet in height that is capable of retaining deer at all times under reasonable and ordinary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release site is responsible for ensuring that the fence surrounding the release site and infrastructure associated with the fence are in a condition to retain deer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