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release sites for breeder deer.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L, Chapter 43, Parks and Wildlife Code, is amended by adding Section 43.361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43.361.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SITES.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release site onto which breeder deer are liberated must be surrounded by a fence not less than seven feet in height that is capable of retaining deer at all times under reasonable and ordinary circumstances.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 of a release site is responsible for ensuring that the fence surrounding the release site and infrastructure associated with the fence are in a condition to retain deer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948 passed the Senate on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948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136, Nays</w:t>
      </w:r>
      <w:r xml:space="preserve">
        <w:t> </w:t>
      </w:r>
      <w:r>
        <w:t xml:space="preserve">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