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86R4208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cuttings as a form of propagation for citrus budwood and citrus nursery stock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19.002(3) and (5), Agriculture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"Citrus budwood" means a portion of a stem or branch of a citrus tree containing buds used in propagation </w:t>
      </w:r>
      <w:r>
        <w:rPr>
          <w:u w:val="single"/>
        </w:rPr>
        <w:t xml:space="preserve">from cuttings or</w:t>
      </w:r>
      <w:r>
        <w:t xml:space="preserve"> by budding or grafting.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"Citrus nursery" means a producer of citrus trees propagated </w:t>
      </w:r>
      <w:r>
        <w:rPr>
          <w:u w:val="single"/>
        </w:rPr>
        <w:t xml:space="preserve">from cuttings or</w:t>
      </w:r>
      <w:r>
        <w:t xml:space="preserve"> through the budding or grafting of citrus trees using certified citrus budwood.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