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86R8514 MTB-D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1031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sunset review of regional mobility authorities.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370, Transportation Code, is amended by adding Section 370.040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370.040.</w:t>
      </w:r>
      <w:r>
        <w:rPr>
          <w:u w:val="single"/>
        </w:rPr>
        <w:t xml:space="preserve"> </w:t>
      </w:r>
      <w:r>
        <w:rPr>
          <w:u w:val="single"/>
        </w:rPr>
        <w:t xml:space="preserve"> </w:t>
      </w:r>
      <w:r>
        <w:rPr>
          <w:u w:val="single"/>
        </w:rPr>
        <w:t xml:space="preserve">SUNSET REVIEW. </w:t>
      </w:r>
      <w:r>
        <w:rPr>
          <w:u w:val="single"/>
        </w:rPr>
        <w:t xml:space="preserve"> </w:t>
      </w:r>
      <w:r>
        <w:rPr>
          <w:u w:val="single"/>
        </w:rPr>
        <w:t xml:space="preserve">(a) </w:t>
      </w:r>
      <w:r>
        <w:rPr>
          <w:u w:val="single"/>
        </w:rPr>
        <w:t xml:space="preserve"> </w:t>
      </w:r>
      <w:r>
        <w:rPr>
          <w:u w:val="single"/>
        </w:rPr>
        <w:t xml:space="preserve">All authorities are subject to review under Chapter 325, Government Code (Texas Sunset Act), as if the authorities were state agencies, and unless continued in existence as provided by that chapter, all authorities are abolished and this chapter expires September 1, 2025.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authority shall pay the cost incurred by the Sunset Advisory Commission in performing a review of the authority under this section.  The Sunset Advisory Commission shall determine the cost, and the authority shall pay the amount promptly on receipt of a statement from the Sunset Advisory Commission detailing the cost.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authorities are not continued in existence as provided by Chapter 325, Government Code (Texas Sunset Act), the comptroller shall adopt rules to ensure the payment and discharge of or other adequate provision for all bonds of  authorities that are outstanding on September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