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86R3413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deposit of certain money to the disaster contingency fund for the purpose of paying costs associated with Hurricane Harvey.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On receipt of the money, the comptroller of public accounts shall deposit to the credit of the disaster contingency fund established under Section 418.073, Government Code, any money received by this state as a result of the lawsuit styled </w:t>
      </w:r>
      <w:r>
        <w:rPr>
          <w:i/>
        </w:rPr>
        <w:t xml:space="preserve">State v. United States</w:t>
      </w:r>
      <w:r>
        <w:t xml:space="preserve">, No.</w:t>
      </w:r>
      <w:r xml:space="preserve">
        <w:t> </w:t>
      </w:r>
      <w:r>
        <w:t xml:space="preserve">7:15-cv-00151-O (N.D. Tex. Aug. 21, 2018), that is available for general governmental purposes.</w:t>
      </w:r>
    </w:p>
    <w:p w:rsidR="003F3435" w:rsidRDefault="0032493E">
      <w:pPr>
        <w:spacing w:line="480" w:lineRule="auto"/>
        <w:ind w:firstLine="720"/>
        <w:jc w:val="both"/>
      </w:pPr>
      <w:r>
        <w:t xml:space="preserve">(b)</w:t>
      </w:r>
      <w:r xml:space="preserve">
        <w:t> </w:t>
      </w:r>
      <w:r xml:space="preserve">
        <w:t> </w:t>
      </w:r>
      <w:r>
        <w:t xml:space="preserve">Money deposited to the disaster contingency fund under Subsection (a) of this section may be appropriated only for the purpose of paying costs associated with the hurricane known as "Hurricane Harvey"</w:t>
      </w:r>
      <w:r>
        <w:t xml:space="preserve"> </w:t>
      </w:r>
      <w:r>
        <w:t xml:space="preserve">that struck the southeastern region of this state in 2017.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