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86R7896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waiver authorizing the application of pesticides for mosquito control by certain municipal or county employees in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76, Agriculture Code, is amended by adding Section 76.120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76.120.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MOSQUITO CONTROL BY CERTAIN MUNICIPAL OR COUNTY EMPLOYEES.  (a) </w:t>
      </w:r>
      <w:r>
        <w:rPr>
          <w:u w:val="single"/>
        </w:rPr>
        <w:t xml:space="preserve"> </w:t>
      </w:r>
      <w:r>
        <w:rPr>
          <w:u w:val="single"/>
        </w:rPr>
        <w:t xml:space="preserve">A municipal or county health department may apply for a waiver from the department authorizing the application of pesticides for mosquito control in the manner provided by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or county is in a state of disaster as declared by the governor under Chapter 418,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 or county health department determines that immediate action is needed to control the threat of mosquito-borne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application by a municipal or county health department, the department may grant a waiver authorizing unlicensed employees of the municipality or county to apply pesticides for mosquito control under the direct supervision of a licensed applicator employed by the municipality or county, a nearby political subdivision, this state,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unlicensed employee of the municipality or county may apply pesticides as authorized by a waiver if the unlicensed employee and the licensed applicator supervising the employee execute an affidavit promulgated by the department describing the supervision arrangement and return the affidavit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