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March</w:t>
      </w:r>
      <w:r xml:space="preserve">
        <w:t> </w:t>
      </w:r>
      <w:r>
        <w:t xml:space="preserve">20,</w:t>
      </w:r>
      <w:r xml:space="preserve">
        <w:t> </w:t>
      </w:r>
      <w:r>
        <w:t xml:space="preserve">2019, rereferred to Committee on Education;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1114</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or donation of certain school district property for the development of affordable housing for school district personnel and other income-eligible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11.15415.</w:t>
      </w:r>
      <w:r>
        <w:rPr>
          <w:u w:val="single"/>
        </w:rPr>
        <w:t xml:space="preserve"> </w:t>
      </w:r>
      <w:r>
        <w:rPr>
          <w:u w:val="single"/>
        </w:rPr>
        <w:t xml:space="preserve"> </w:t>
      </w:r>
      <w:r>
        <w:rPr>
          <w:u w:val="single"/>
        </w:rPr>
        <w:t xml:space="preserve">SALE OR DONATION OF PROPERTY FOR DEVELOPMENT OF AFFORDABLE HOUSING.  (a)</w:t>
      </w:r>
      <w:r>
        <w:rPr>
          <w:u w:val="single"/>
        </w:rPr>
        <w:t xml:space="preserve"> </w:t>
      </w:r>
      <w:r>
        <w:rPr>
          <w:u w:val="single"/>
        </w:rPr>
        <w:t xml:space="preserve"> </w:t>
      </w:r>
      <w:r>
        <w:rPr>
          <w:u w:val="single"/>
        </w:rPr>
        <w:t xml:space="preserve">This section applies only to a board of trustees of an independent school district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borders the United Mexican States and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the Gulf of Mexico and has a population of less than 10,000; or </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adjacent to a county described by Subdivision (1) or (2) and has a population of more than 20,000.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board of trustees of an independent school district to which this section applies may by resolution authorize the sale, at less than fair market value, or donation of any property held in trust for public school purposes to the Texas State Affordable Housing Corporation or another nonprofit organization with expertise in developing affordable housing for the development of affordable housing under Section 2306.570,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adopting a resolution to sell or donate property under this section, the board of trustees of an independent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 a public hearing concerning the sale or donation of the property and, in addition to any other notice required, give notice of the hearing by publishing the subject matter, location, date, and time of the hearing in a newspaper having general circulation in the territory of the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sale or donation complies with Section 52, Article III, Texas Constitution, and any other applicable provisions of the Texas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that a percentage of the housing units on the property will be reserved for income-eligible school district personnel, including educators, school nurses, school counselors, and other administrative staff of the school;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ensure that the sale or donation will serve a public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that a percentage of the housing units developed on the property be reserved for persons eligible to receive a loan under Section 2306.5621,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that a percentage of the housing units developed on the property be reserved for other income-eligible persons in a manner that serves community needs, as determined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w:t>
      </w:r>
      <w:r xml:space="preserve">
        <w:t> </w:t>
      </w:r>
      <w:r xml:space="preserve">
        <w:t> </w:t>
      </w:r>
      <w:r>
        <w:t xml:space="preserve">The public purpose of the corporation is to perform activities and services that the corporation's board of directors determines will promote the public health, safety, and welfare through the provision of adequate, safe, and sanitary housing primarily for individuals and families of </w:t>
      </w:r>
      <w:r>
        <w:rPr>
          <w:u w:val="single"/>
        </w:rPr>
        <w:t xml:space="preserve">moderate,</w:t>
      </w:r>
      <w:r>
        <w:t xml:space="preserve"> low, very low, and extremely low income and for persons who are eligible for loans under the home loan program provided by Section 2306.5621 </w:t>
      </w:r>
      <w:r>
        <w:rPr>
          <w:u w:val="single"/>
        </w:rPr>
        <w:t xml:space="preserve">or who are eligible to receive affordable housing under Section 2306.570</w:t>
      </w:r>
      <w:r>
        <w:t xml:space="preserve">.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w:t>
      </w:r>
      <w:r>
        <w:rPr>
          <w:u w:val="single"/>
        </w:rPr>
        <w:t xml:space="preserve">moderate,</w:t>
      </w:r>
      <w:r>
        <w:t xml:space="preserve"> low, very low, and extremely low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w:t>
      </w:r>
      <w:r>
        <w:rPr>
          <w:u w:val="single"/>
        </w:rPr>
        <w:t xml:space="preserve">moderate,</w:t>
      </w:r>
      <w:r>
        <w:t xml:space="preserve"> low, very low, and extremely low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w:t>
      </w:r>
      <w:r>
        <w:rPr>
          <w:u w:val="single"/>
        </w:rPr>
        <w:t xml:space="preserve">moderate,</w:t>
      </w:r>
      <w:r>
        <w:t xml:space="preserve"> low, very low, and extremely low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w:t>
      </w:r>
      <w:r>
        <w:rPr>
          <w:u w:val="single"/>
        </w:rPr>
        <w:t xml:space="preserve">moderate,</w:t>
      </w:r>
      <w:r>
        <w:t xml:space="preserve"> low, very low, and extremely low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w:t>
      </w:r>
      <w:r>
        <w:rPr>
          <w:u w:val="single"/>
        </w:rPr>
        <w:t xml:space="preserve">moderate,</w:t>
      </w:r>
      <w:r>
        <w:t xml:space="preserve"> low, very low, and extremely low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Y, Chapter 2306, Government Code, is amended by adding Section 2306.570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2306.570.</w:t>
      </w:r>
      <w:r>
        <w:rPr>
          <w:u w:val="single"/>
        </w:rPr>
        <w:t xml:space="preserve"> </w:t>
      </w:r>
      <w:r>
        <w:rPr>
          <w:u w:val="single"/>
        </w:rPr>
        <w:t xml:space="preserve"> </w:t>
      </w:r>
      <w:r>
        <w:rPr>
          <w:u w:val="single"/>
        </w:rPr>
        <w:t xml:space="preserve">DEVELOPMENT OF AFFORDABLE HOUSING FOR CERTAIN SCHOOL DISTRICT PERSONNEL.  (a)</w:t>
      </w:r>
      <w:r>
        <w:rPr>
          <w:u w:val="single"/>
        </w:rPr>
        <w:t xml:space="preserve"> </w:t>
      </w:r>
      <w:r>
        <w:rPr>
          <w:u w:val="single"/>
        </w:rPr>
        <w:t xml:space="preserve"> </w:t>
      </w:r>
      <w:r>
        <w:rPr>
          <w:u w:val="single"/>
        </w:rPr>
        <w:t xml:space="preserve">The corporation or a nonprofit organization designated by the corporation with expertise in developing affordable housing may purchase or receive property under Section 11.15415, Education Code, to develop multifamily and single-family affordable housing units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 personnel, including educators, school nurses, school counselors, and other administrative staff of the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persons specified by Section 11.15415(c)(2),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or a nonprofit organization that purchases or receives property to develop affordable housing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property will be used in accordance with the public purposes of the corporation outlined under Section 2306.553;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deed restrictions requiring the sale or rental of the property to moderate or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multifamily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80 percent of the units must be occupied by and affordable to families with a household income of not more than 80 percent of the annual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multifamily housing units available for 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40 percent of the units must be occupied by and affordable to families with a household income of not more than 60 percent of the annual area median family income, based on gross household income and adjusted for household size, for the county or metropolitan statistical area in which the units are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20 percent of the units must be occupied by and affordable to families with a household income of not more than 50 percent of the annual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single-family housing units developed under this section, the deed restrictions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50 percent of the units must be sold to families with a household income of not more than 80 percent of the annual area median family income, based on gross household income and adjusted for household size, for the county or metropolitan statistical area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units must be sold to families with a household income of not more than 120 percent of the annual area median family income, based on gross household income and adjusted for household size, for the county or metropolitan statistical area in which the units are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