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86R10365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employee participation in and administration of a deferred compensation plan provided by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w:t>
      </w:r>
      <w:r>
        <w:rPr>
          <w:u w:val="single"/>
        </w:rPr>
        <w:t xml:space="preserve">609.202 or</w:t>
      </w:r>
      <w:r>
        <w:t xml:space="preserve"> 609.5025,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609, Government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PARTICIPATION IN DEFERRED COMPENSATION PLAN BY CERTAIN HOSPITAL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609.201.</w:t>
      </w:r>
      <w:r>
        <w:rPr>
          <w:u w:val="single"/>
        </w:rPr>
        <w:t xml:space="preserve"> </w:t>
      </w:r>
      <w:r>
        <w:rPr>
          <w:u w:val="single"/>
        </w:rPr>
        <w:t xml:space="preserve"> </w:t>
      </w:r>
      <w:r>
        <w:rPr>
          <w:u w:val="single"/>
        </w:rPr>
        <w:t xml:space="preserve">APPLICABILITY OF SUBCHAPTER.  (a)  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district subject to this subchapter may, at the district's option, elect to require automatic employee participation in a deferred compensation plan under Section 609.202.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609.202.</w:t>
      </w:r>
      <w:r>
        <w:rPr>
          <w:u w:val="single"/>
        </w:rPr>
        <w:t xml:space="preserve"> </w:t>
      </w:r>
      <w:r>
        <w:rPr>
          <w:u w:val="single"/>
        </w:rPr>
        <w:t xml:space="preserve"> </w:t>
      </w:r>
      <w:r>
        <w:rPr>
          <w:u w:val="single"/>
        </w:rPr>
        <w:t xml:space="preserve">AUTOMATIC PARTICIPATION; DEFAULT INVESTMENT PRODUCT. </w:t>
      </w:r>
      <w:r>
        <w:rPr>
          <w:u w:val="single"/>
        </w:rPr>
        <w:t xml:space="preserve"> </w:t>
      </w:r>
      <w:r>
        <w:rPr>
          <w:u w:val="single"/>
        </w:rPr>
        <w:t xml:space="preserve">(a) </w:t>
      </w:r>
      <w:r>
        <w:rPr>
          <w:u w:val="single"/>
        </w:rPr>
        <w:t xml:space="preserve"> </w:t>
      </w:r>
      <w:r>
        <w:rPr>
          <w:u w:val="single"/>
        </w:rPr>
        <w:t xml:space="preserve">This section applies only to an employee of a hospital district that elects under Section 609.201(b) to require automatic employee participation in a deferred compensation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automatically participates in a deferred compensation plan provided by the hospital district unless the employee affirmatively elects not to participate in the plan. Notwithstanding Sections 609.007(a) and (c), an employee is not required to affirmatively contract for and consent to participation in a plan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w:t>
      </w:r>
      <w:r>
        <w:rPr>
          <w:u w:val="single"/>
        </w:rPr>
        <w:t xml:space="preserve"> </w:t>
      </w:r>
      <w:r>
        <w:rPr>
          <w:u w:val="single"/>
        </w:rPr>
        <w:t xml:space="preserve">The contribution is made by automatic payroll deduction.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an employee participating in a deferred compensation plan under this section may, in accordance with rules adopted by the board of the hospital district,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district to which this subchapter applies shall ensure that, at the time of employment, each employee is informed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elections the employee may make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employee under Section 609.010.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the hospital district shall adopt rules to implement the requirements of this section. </w:t>
      </w:r>
      <w:r>
        <w:rPr>
          <w:u w:val="single"/>
        </w:rPr>
        <w:t xml:space="preserve"> </w:t>
      </w:r>
      <w:r>
        <w:rPr>
          <w:u w:val="single"/>
        </w:rP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Using existing resources, the hospital district shall inform new employees of their automatic enrollment in a deferred compensation plan and their right to opt out of enrollment. </w:t>
      </w:r>
      <w:r>
        <w:rPr>
          <w:u w:val="single"/>
        </w:rPr>
        <w:t xml:space="preserve"> </w:t>
      </w:r>
      <w:r>
        <w:rPr>
          <w:u w:val="single"/>
        </w:rPr>
        <w:t xml:space="preserve">Using existing resources, this information must be included as part of the new employee orientation process. </w:t>
      </w:r>
      <w:r>
        <w:rPr>
          <w:u w:val="single"/>
        </w:rPr>
        <w:t xml:space="preserve"> </w:t>
      </w:r>
      <w:r>
        <w:rPr>
          <w:u w:val="single"/>
        </w:rP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609.203.</w:t>
      </w:r>
      <w:r>
        <w:rPr>
          <w:u w:val="single"/>
        </w:rPr>
        <w:t xml:space="preserve"> </w:t>
      </w:r>
      <w:r>
        <w:rPr>
          <w:u w:val="single"/>
        </w:rPr>
        <w:t xml:space="preserve"> </w:t>
      </w:r>
      <w:r>
        <w:rPr>
          <w:u w:val="single"/>
        </w:rPr>
        <w:t xml:space="preserve">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hospital district is not required to give notice of a transfer under Subsection (a) to the employee before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Promptly after a transfer under Subsection (a) occurs, the hospital district shall give to the employee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reason for the transfer;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that the employee promptly designate another qualified investment product to receive the transferred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609.204.</w:t>
      </w:r>
      <w:r>
        <w:rPr>
          <w:u w:val="single"/>
        </w:rPr>
        <w:t xml:space="preserve"> </w:t>
      </w:r>
      <w:r>
        <w:rPr>
          <w:u w:val="single"/>
        </w:rPr>
        <w:t xml:space="preserve"> </w:t>
      </w:r>
      <w:r>
        <w:rPr>
          <w:u w:val="single"/>
        </w:rPr>
        <w:t xml:space="preserve">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609.205.</w:t>
      </w:r>
      <w:r>
        <w:rPr>
          <w:u w:val="single"/>
        </w:rPr>
        <w:t xml:space="preserve"> </w:t>
      </w:r>
      <w:r>
        <w:rPr>
          <w:u w:val="single"/>
        </w:rPr>
        <w:t xml:space="preserve"> </w:t>
      </w:r>
      <w:r>
        <w:rPr>
          <w:u w:val="single"/>
        </w:rPr>
        <w:t xml:space="preserve">CONTRACTS FOR GOODS AND SERVICES.  (a)  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contract under Subsection (a), the hospital district may provide for periodic audits of the person with whom the contract is made.  An audit may 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 handling and accounting of public or trust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related to the proper performance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hospital district may contract with a private entity to conduct an audit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609.202, Government Code, as added by this Act, applies only to an employee of a hospital district subject to that section who initially begins employment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 an act that, under the law of this state at the time the act occurred, was a misdemeanor or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