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Alvarado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1217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February</w:t>
      </w:r>
      <w:r xml:space="preserve">
        <w:t> </w:t>
      </w:r>
      <w:r>
        <w:t xml:space="preserve">27,</w:t>
      </w:r>
      <w:r xml:space="preserve">
        <w:t> </w:t>
      </w:r>
      <w:r>
        <w:t xml:space="preserve">2019; March</w:t>
      </w:r>
      <w:r xml:space="preserve">
        <w:t> </w:t>
      </w:r>
      <w:r>
        <w:t xml:space="preserve">7,</w:t>
      </w:r>
      <w:r xml:space="preserve">
        <w:t> </w:t>
      </w:r>
      <w:r>
        <w:t xml:space="preserve">2019, read first time and referred to Committee on Criminal Justice; May</w:t>
      </w:r>
      <w:r xml:space="preserve">
        <w:t> </w:t>
      </w:r>
      <w:r>
        <w:t xml:space="preserve">3,</w:t>
      </w:r>
      <w:r xml:space="preserve">
        <w:t> </w:t>
      </w:r>
      <w:r>
        <w:t xml:space="preserve">2019,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 7, Nays 0; May</w:t>
      </w:r>
      <w:r xml:space="preserve">
        <w:t> </w:t>
      </w:r>
      <w:r>
        <w:t xml:space="preserve">3,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Whitmire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Huffman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Buckingham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Flores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Miles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S.B.</w:t>
      </w:r>
      <w:r xml:space="preserve">
        <w:t> </w:t>
      </w:r>
      <w:r>
        <w:t xml:space="preserve">No.</w:t>
      </w:r>
      <w:r xml:space="preserve">
        <w:t> </w:t>
      </w:r>
      <w:r>
        <w:t xml:space="preserve">1217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Whitmire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consideration of certain arrests in determining an applicant's eligibility for an occupational license.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53, Occupations Code, is amended by adding Section 53.0231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53.0231.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LIMITATION REGARDING CONSIDERATION OF CERTAIN ARRESTS.  For purposes of determining a person's fitness to perform the duties and discharge the responsibilities of the licensed occupation, a licensing authority may not consider an arrest that did not result in the person's conviction or placement on deferred adjudication community supervision.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C.S.S.B.</w:t>
    </w:r>
    <w:r xml:space="preserve">
      <w:t> </w:t>
    </w:r>
    <w:r>
      <w:t xml:space="preserve">No.</w:t>
    </w:r>
    <w:r xml:space="preserve">
      <w:t> </w:t>
    </w:r>
    <w:r>
      <w:t xml:space="preserve">1217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