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1239</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or (3) or Subsection (c) shall complete every two years 30 hours of continuing education related to surgical technology.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