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1259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 of sexual assault.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w:t>
      </w:r>
      <w:r xml:space="preserve">
        <w:t> </w:t>
      </w:r>
      <w:r xml:space="preserve">
        <w:t> </w:t>
      </w:r>
      <w:r>
        <w:t xml:space="preserve">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sexual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children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he exercises control in his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 </w:t>
      </w:r>
      <w:r>
        <w:rPr>
          <w:u w:val="single"/>
        </w:rPr>
        <w:t xml:space="preserve">or (7)</w:t>
      </w:r>
      <w:r>
        <w:t xml:space="preserve">;</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securing execution of document by deception;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Medicaid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 [</w:t>
      </w:r>
      <w:r>
        <w:rPr>
          <w:strike/>
        </w:rPr>
        <w:t xml:space="preserve">or</w:t>
      </w:r>
      <w:r>
        <w:t xml:space="preserve">]</w:t>
      </w:r>
    </w:p>
    <w:p w:rsidR="003F3435" w:rsidRDefault="0032493E">
      <w:pPr>
        <w:spacing w:line="480" w:lineRule="auto"/>
        <w:ind w:firstLine="1440"/>
        <w:jc w:val="both"/>
      </w:pPr>
      <w:r>
        <w:t xml:space="preserve">(7)</w:t>
      </w:r>
      <w:r xml:space="preserve">
        <w:t> </w:t>
      </w:r>
      <w:r xml:space="preserve">
        <w:t> </w:t>
      </w:r>
      <w:r>
        <w:rPr>
          <w:u w:val="single"/>
        </w:rPr>
        <w:t xml:space="preserve">two years from the date the offense was discovered: </w:t>
      </w:r>
      <w:r>
        <w:rPr>
          <w:u w:val="single"/>
        </w:rPr>
        <w:t xml:space="preserve"> </w:t>
      </w:r>
      <w:r>
        <w:rPr>
          <w:u w:val="single"/>
        </w:rPr>
        <w:t xml:space="preserve">sexual assault punishable as a state jail felony under Section 22.011(f)(2), Penal Code; or</w:t>
      </w:r>
    </w:p>
    <w:p w:rsidR="003F3435" w:rsidRDefault="0032493E">
      <w:pPr>
        <w:spacing w:line="480" w:lineRule="auto"/>
        <w:ind w:firstLine="1440"/>
        <w:jc w:val="both"/>
      </w:pPr>
      <w:r>
        <w:rPr>
          <w:u w:val="single"/>
        </w:rPr>
        <w:t xml:space="preserve">(8)</w:t>
      </w:r>
      <w:r xml:space="preserve">
        <w:t> </w:t>
      </w:r>
      <w:r xml:space="preserve">
        <w:t> </w:t>
      </w:r>
      <w:r>
        <w:t xml:space="preserve">three years from the date of the commission of the offense:</w:t>
      </w:r>
      <w:r xml:space="preserve">
        <w:t> </w:t>
      </w:r>
      <w:r xml:space="preserve">
        <w:t> </w:t>
      </w:r>
      <w:r>
        <w:t xml:space="preserve">all other felonies.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22.011(b) and (f), Penal Code, are amended to read as follows:</w:t>
      </w:r>
    </w:p>
    <w:p w:rsidR="003F3435" w:rsidRDefault="0032493E">
      <w:pPr>
        <w:spacing w:line="480" w:lineRule="auto"/>
        <w:ind w:firstLine="720"/>
        <w:jc w:val="both"/>
      </w:pPr>
      <w:r>
        <w:t xml:space="preserve">(b)</w:t>
      </w:r>
      <w:r xml:space="preserve">
        <w:t> </w:t>
      </w:r>
      <w:r xml:space="preserve">
        <w:t> </w:t>
      </w:r>
      <w:r>
        <w:t xml:space="preserve">A sexual assault under Subsection (a)(1) is without the consent of the other person if:</w:t>
      </w:r>
    </w:p>
    <w:p w:rsidR="003F3435" w:rsidRDefault="0032493E">
      <w:pPr>
        <w:spacing w:line="480" w:lineRule="auto"/>
        <w:ind w:firstLine="1440"/>
        <w:jc w:val="both"/>
      </w:pPr>
      <w:r>
        <w:t xml:space="preserve">(1)</w:t>
      </w:r>
      <w:r xml:space="preserve">
        <w:t> </w:t>
      </w:r>
      <w:r xml:space="preserve">
        <w:t> </w:t>
      </w:r>
      <w:r>
        <w:t xml:space="preserve">the actor compels the other person to submit or participate by the use of physical force, violence, or coercion;</w:t>
      </w:r>
    </w:p>
    <w:p w:rsidR="003F3435" w:rsidRDefault="0032493E">
      <w:pPr>
        <w:spacing w:line="480" w:lineRule="auto"/>
        <w:ind w:firstLine="1440"/>
        <w:jc w:val="both"/>
      </w:pPr>
      <w:r>
        <w:t xml:space="preserve">(2)</w:t>
      </w:r>
      <w:r xml:space="preserve">
        <w:t> </w:t>
      </w:r>
      <w:r xml:space="preserve">
        <w:t> </w:t>
      </w:r>
      <w:r>
        <w:t xml:space="preserve">the actor compels the other person to submit or participate by threatening to use force or violence against the other person or to cause harm to the other person, and the other person believes that the actor has the present ability to execute the threat;</w:t>
      </w:r>
    </w:p>
    <w:p w:rsidR="003F3435" w:rsidRDefault="0032493E">
      <w:pPr>
        <w:spacing w:line="480" w:lineRule="auto"/>
        <w:ind w:firstLine="1440"/>
        <w:jc w:val="both"/>
      </w:pPr>
      <w:r>
        <w:t xml:space="preserve">(3)</w:t>
      </w:r>
      <w:r xml:space="preserve">
        <w:t> </w:t>
      </w:r>
      <w:r xml:space="preserve">
        <w:t> </w:t>
      </w:r>
      <w:r>
        <w:t xml:space="preserve">the other person has not consented and the actor knows the other person is unconscious or physically unable to resist;</w:t>
      </w:r>
    </w:p>
    <w:p w:rsidR="003F3435" w:rsidRDefault="0032493E">
      <w:pPr>
        <w:spacing w:line="480" w:lineRule="auto"/>
        <w:ind w:firstLine="1440"/>
        <w:jc w:val="both"/>
      </w:pPr>
      <w:r>
        <w:t xml:space="preserve">(4)</w:t>
      </w:r>
      <w:r xml:space="preserve">
        <w:t> </w:t>
      </w:r>
      <w:r xml:space="preserve">
        <w:t> </w:t>
      </w:r>
      <w:r>
        <w:t xml:space="preserve">the actor knows that as a result of mental disease or defect the other person is at the time of the sexual assault incapable either of appraising the nature of the act or of resisting it;</w:t>
      </w:r>
    </w:p>
    <w:p w:rsidR="003F3435" w:rsidRDefault="0032493E">
      <w:pPr>
        <w:spacing w:line="480" w:lineRule="auto"/>
        <w:ind w:firstLine="1440"/>
        <w:jc w:val="both"/>
      </w:pPr>
      <w:r>
        <w:t xml:space="preserve">(5)</w:t>
      </w:r>
      <w:r xml:space="preserve">
        <w:t> </w:t>
      </w:r>
      <w:r xml:space="preserve">
        <w:t> </w:t>
      </w:r>
      <w:r>
        <w:t xml:space="preserve">the other person has not consented and the actor knows the other person is unaware that the sexual assault is occurring;</w:t>
      </w:r>
    </w:p>
    <w:p w:rsidR="003F3435" w:rsidRDefault="0032493E">
      <w:pPr>
        <w:spacing w:line="480" w:lineRule="auto"/>
        <w:ind w:firstLine="1440"/>
        <w:jc w:val="both"/>
      </w:pPr>
      <w:r>
        <w:t xml:space="preserve">(6)</w:t>
      </w:r>
      <w:r xml:space="preserve">
        <w:t> </w:t>
      </w:r>
      <w:r xml:space="preserve">
        <w:t> </w:t>
      </w:r>
      <w:r>
        <w:t xml:space="preserve">the actor has intentionally impaired the other person's power to appraise or control the other person's conduct by administering any substance without the other person's knowledge;</w:t>
      </w:r>
    </w:p>
    <w:p w:rsidR="003F3435" w:rsidRDefault="0032493E">
      <w:pPr>
        <w:spacing w:line="480" w:lineRule="auto"/>
        <w:ind w:firstLine="1440"/>
        <w:jc w:val="both"/>
      </w:pPr>
      <w:r>
        <w:t xml:space="preserve">(7)</w:t>
      </w:r>
      <w:r xml:space="preserve">
        <w:t> </w:t>
      </w:r>
      <w:r xml:space="preserve">
        <w:t> </w:t>
      </w:r>
      <w:r>
        <w:t xml:space="preserve">the actor compels the other person to submit or participate by threatening to use force or violence against any person, and the other person believes that the actor has the ability to execute the threat;</w:t>
      </w:r>
    </w:p>
    <w:p w:rsidR="003F3435" w:rsidRDefault="0032493E">
      <w:pPr>
        <w:spacing w:line="480" w:lineRule="auto"/>
        <w:ind w:firstLine="1440"/>
        <w:jc w:val="both"/>
      </w:pPr>
      <w:r>
        <w:t xml:space="preserve">(8)</w:t>
      </w:r>
      <w:r xml:space="preserve">
        <w:t> </w:t>
      </w:r>
      <w:r xml:space="preserve">
        <w:t> </w:t>
      </w:r>
      <w:r>
        <w:t xml:space="preserve">the actor is a public servant who coerces the other person to submit or participate;</w:t>
      </w:r>
    </w:p>
    <w:p w:rsidR="003F3435" w:rsidRDefault="0032493E">
      <w:pPr>
        <w:spacing w:line="480" w:lineRule="auto"/>
        <w:ind w:firstLine="1440"/>
        <w:jc w:val="both"/>
      </w:pPr>
      <w:r>
        <w:t xml:space="preserve">(9)</w:t>
      </w:r>
      <w:r xml:space="preserve">
        <w:t> </w:t>
      </w:r>
      <w:r xml:space="preserve">
        <w:t> </w:t>
      </w:r>
      <w:r>
        <w:t xml:space="preserve">the actor is a mental health services provider or a health care services provider who causes the other person, who is a patient or former patient of the actor, to submit or participate by exploiting the other person's emotional dependency on the actor;</w:t>
      </w:r>
    </w:p>
    <w:p w:rsidR="003F3435" w:rsidRDefault="0032493E">
      <w:pPr>
        <w:spacing w:line="480" w:lineRule="auto"/>
        <w:ind w:firstLine="1440"/>
        <w:jc w:val="both"/>
      </w:pPr>
      <w:r>
        <w:t xml:space="preserve">(10)</w:t>
      </w:r>
      <w:r xml:space="preserve">
        <w:t> </w:t>
      </w:r>
      <w:r xml:space="preserve">
        <w:t> </w:t>
      </w:r>
      <w:r>
        <w:t xml:space="preserve">the actor is a clergyman who causes the other person to submit or participate by exploiting the other person's emotional dependency on the clergyman in the clergyman's professional character as spiritual adviser; [</w:t>
      </w:r>
      <w:r>
        <w:rPr>
          <w:strike/>
        </w:rPr>
        <w:t xml:space="preserve">or</w:t>
      </w:r>
      <w:r>
        <w:t xml:space="preserve">]</w:t>
      </w:r>
    </w:p>
    <w:p w:rsidR="003F3435" w:rsidRDefault="0032493E">
      <w:pPr>
        <w:spacing w:line="480" w:lineRule="auto"/>
        <w:ind w:firstLine="1440"/>
        <w:jc w:val="both"/>
      </w:pPr>
      <w:r>
        <w:t xml:space="preserve">(11)</w:t>
      </w:r>
      <w:r xml:space="preserve">
        <w:t> </w:t>
      </w:r>
      <w:r xml:space="preserve">
        <w:t> </w:t>
      </w:r>
      <w:r>
        <w:t xml:space="preserve">the actor is an employee of a facility where the other person is a resident, unless the employee and resident are formally or informally married to each other under Chapter 2, Family Code</w:t>
      </w:r>
      <w:r>
        <w:rPr>
          <w:u w:val="single"/>
        </w:rPr>
        <w:t xml:space="preserve">; or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the actor is a health care services provider who, in the course of performing an assisted reproduction procedure on the other person, uses human reproductive material from a donor knowing that the other person has not expressly consented to the use of material from that donor</w:t>
      </w:r>
      <w:r>
        <w:t xml:space="preserve">.</w:t>
      </w:r>
    </w:p>
    <w:p w:rsidR="003F3435" w:rsidRDefault="0032493E">
      <w:pPr>
        <w:spacing w:line="480" w:lineRule="auto"/>
        <w:ind w:firstLine="720"/>
        <w:jc w:val="both"/>
      </w:pPr>
      <w:r>
        <w:t xml:space="preserve">(f)</w:t>
      </w:r>
      <w:r xml:space="preserve">
        <w:t> </w:t>
      </w:r>
      <w:r xml:space="preserve">
        <w:t> </w:t>
      </w:r>
      <w:r>
        <w:t xml:space="preserve">An offense under this section is a felony of the second degree, except that an offense under this section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felony of the first degree if the victim was a person whom the actor was prohibited from marrying or purporting to marry or with whom the actor was prohibited from living under the appearance of being married under Section 25.01</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 jail felony if the offense is committed under Subsection (a)(1) and the actor has not received express consent as described by Subsection (b)(12)</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22.011(c), Penal Code, is amended by adding Subdivisions (6) and (7) to read as follows: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"Assisted reproduction" and "donor" have the meanings assigned by Section 160.102, Family Code.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"Human reproductive material"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human spermatozoon or ovum;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human organism at any stage of development from fertilized ovum to embryo.</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when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