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1306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requiring a school district to post on the district's Internet website the contact information of the school administrator primarily responsible for student discipline at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INFORMATION REGARDING ADMINISTRATOR RESPONSIBLE FOR STUDENT DISCIPLINE.  A school district shall post on the district's Internet website, for each district campus, the e-mail address and dedicated telephone number of a person clearly identified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behavior coordinator designated under Section 37.0012;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district has been designated as a district of innovation under Chapter 12A and is exempt from the requirement to designate a campus behavior coordinator under Section 37.0012 under the district's local innovation plan, a campus administrator designated as being responsible for student discipline.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