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1311</w:t>
      </w:r>
    </w:p>
    <w:p w:rsidR="003F3435" w:rsidRDefault="0032493E">
      <w:pPr>
        <w:ind w:firstLine="720"/>
        <w:jc w:val="both"/>
      </w:pPr>
      <w:r>
        <w:t xml:space="preserve">(Raney)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