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w:t>
      </w:r>
    </w:p>
    <w:p w:rsidR="003F3435" w:rsidRDefault="0032493E">
      <w:pPr>
        <w:spacing w:line="480" w:lineRule="auto"/>
        <w:ind w:firstLine="1440"/>
        <w:jc w:val="both"/>
      </w:pPr>
      <w:r>
        <w:t xml:space="preserve">(6)</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(7)</w:t>
      </w:r>
      <w:r xml:space="preserve">
        <w:t> </w:t>
      </w:r>
      <w:r xml:space="preserve">
        <w:t> </w:t>
      </w:r>
      <w:r>
        <w:t xml:space="preserve">Section 44.903; and</w:t>
      </w:r>
    </w:p>
    <w:p w:rsidR="003F3435" w:rsidRDefault="0032493E">
      <w:pPr>
        <w:spacing w:line="480" w:lineRule="auto"/>
        <w:ind w:firstLine="1440"/>
        <w:jc w:val="both"/>
      </w:pPr>
      <w:r>
        <w:t xml:space="preserve">(8)</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1376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1376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