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consent to the disclosure of certain information and to other matters relating to newborn and infant screening 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Health and Safety Code, is amended by adding Section 33.005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33.005.</w:t>
      </w:r>
      <w:r>
        <w:rPr>
          <w:u w:val="single"/>
        </w:rPr>
        <w:t xml:space="preserve"> </w:t>
      </w:r>
      <w:r>
        <w:rPr>
          <w:u w:val="single"/>
        </w:rPr>
        <w:t xml:space="preserve"> </w:t>
      </w:r>
      <w:r>
        <w:rPr>
          <w:u w:val="single"/>
        </w:rPr>
        <w:t xml:space="preserve">CONSENT.  (a)</w:t>
      </w:r>
      <w:r>
        <w:rPr>
          <w:u w:val="single"/>
        </w:rPr>
        <w:t xml:space="preserve"> </w:t>
      </w:r>
      <w:r>
        <w:rPr>
          <w:u w:val="single"/>
        </w:rPr>
        <w:t xml:space="preserve"> </w:t>
      </w:r>
      <w:r>
        <w:rPr>
          <w:u w:val="single"/>
        </w:rPr>
        <w:t xml:space="preserve">The department shall create a process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the parent, managing conservator, or guardian of a newborn child to provide the consent required under this chapter through electronic means, including through audio or video recording;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manner of storing electronic consent records;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newborn child's attending physician has access to the electronic consent records for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for consent required by this chapter may be submitted to the parent, managing conservator, or guardian of a newborn child through written or electronic means, including through audio or visual recording.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birthing facility or person required to obtain consent under this chapter is not required to use the process created by the department under this section to obtain the consent.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33.0111, Health and Safety Code,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may provide the disclosure statement required by Subsection (a) in various formats and languages to ensure clear communication of information on the screening test required under this chapter.</w:t>
      </w:r>
    </w:p>
    <w:p w:rsidR="003F3435" w:rsidRDefault="0032493E">
      <w:pPr>
        <w:spacing w:line="480" w:lineRule="auto"/>
        <w:ind w:firstLine="720"/>
        <w:jc w:val="both"/>
      </w:pPr>
      <w:r>
        <w:t xml:space="preserve">(c)</w:t>
      </w:r>
      <w:r xml:space="preserve">
        <w:t> </w:t>
      </w:r>
      <w:r xml:space="preserve">
        <w:t> </w:t>
      </w:r>
      <w:r>
        <w:t xml:space="preserve">At the time a newborn child is subjected to screening tests under Section 33.011, the physician attending a newborn child or the person attending the delivery of a newborn child that is not attended by a physician shall provide the parent, managing conservator, or guardian of a newborn child a copy of the written </w:t>
      </w:r>
      <w:r>
        <w:rPr>
          <w:u w:val="single"/>
        </w:rPr>
        <w:t xml:space="preserve">or electronic</w:t>
      </w:r>
      <w:r>
        <w:t xml:space="preserve"> </w:t>
      </w:r>
      <w:r>
        <w:t xml:space="preserve">disclosure statement developed by the department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47.007(g),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The department shall ensure that the written </w:t>
      </w:r>
      <w:r>
        <w:rPr>
          <w:u w:val="single"/>
        </w:rPr>
        <w:t xml:space="preserve">or electronic</w:t>
      </w:r>
      <w:r>
        <w:t xml:space="preserve"> </w:t>
      </w:r>
      <w:r>
        <w:t xml:space="preserve">consent of a parent is obtained before any information individually identifying the newborn or infant is released through the information management, reporting, and tracking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47.008(c),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develop guidelines to protect the confidentiality of patients in accordance with Chapter 159, Occupations Code, and require the written </w:t>
      </w:r>
      <w:r>
        <w:rPr>
          <w:u w:val="single"/>
        </w:rPr>
        <w:t xml:space="preserve">or electronic</w:t>
      </w:r>
      <w:r>
        <w:t xml:space="preserve"> </w:t>
      </w:r>
      <w:r>
        <w:t xml:space="preserve">consent of a parent or guardian of a patient before any individually identifying information is provided to the department as set out in this chapter.</w:t>
      </w:r>
      <w:r xml:space="preserve">
        <w:t> </w:t>
      </w:r>
      <w:r xml:space="preserve">
        <w:t> </w:t>
      </w:r>
      <w:r>
        <w:t xml:space="preserve">The department shall permit a parent or guardian at any time to withdraw information provided to the department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47, Health and Safety Code, is amended by adding Section 47.0085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47.0085.</w:t>
      </w:r>
      <w:r>
        <w:rPr>
          <w:u w:val="single"/>
        </w:rPr>
        <w:t xml:space="preserve"> </w:t>
      </w:r>
      <w:r>
        <w:rPr>
          <w:u w:val="single"/>
        </w:rPr>
        <w:t xml:space="preserve"> </w:t>
      </w:r>
      <w:r>
        <w:rPr>
          <w:u w:val="single"/>
        </w:rPr>
        <w:t xml:space="preserve">CONSENT.  (a)</w:t>
      </w:r>
      <w:r>
        <w:rPr>
          <w:u w:val="single"/>
        </w:rPr>
        <w:t xml:space="preserve"> </w:t>
      </w:r>
      <w:r>
        <w:rPr>
          <w:u w:val="single"/>
        </w:rPr>
        <w:t xml:space="preserve"> </w:t>
      </w:r>
      <w:r>
        <w:rPr>
          <w:u w:val="single"/>
        </w:rPr>
        <w:t xml:space="preserve">The department shall create a process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the parent of a newborn or infant to provide the consent required under this chapter through electronic means, including through audio or video recording;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manner of storing electronic consent records;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newborn's or infant's attending physician has access to the electronic consent records for the newborn or infant.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for consent required by this chapter may be submitted to the parent or guardian of a newborn or infant through written or electronic means, including through audio or visual recording.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birthing facility or person required to obtain consent under this chapter is not required to use the process created by the department under this section to obtain the consent.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1404 passed the Senate on May</w:t>
      </w:r>
      <w:r xml:space="preserve">
        <w:t> </w:t>
      </w:r>
      <w:r>
        <w:t xml:space="preserve">7,</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1404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