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disposition of property interests by navigation districts for certain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60.038,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not convey or exchange an interest in real property to an individual or private entity for the purpose of bedding or harvesting oysters, regardless of whether the bedding or harvesting is to be done directly by the individual or private entity or the heirs, successors, or assigns of the individual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1438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1438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