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86R11741 MEW-F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1439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requirement for and the contents of a declarations page required for certain standard insurance policy forms for personal automobile insurance.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2301.056, Insurance Code, is amended by amending Subsection (a) and adding Subsection (b-1) to read as follows:</w:t>
      </w:r>
    </w:p>
    <w:p w:rsidR="003F3435" w:rsidRDefault="0032493E">
      <w:pPr>
        <w:spacing w:line="480" w:lineRule="auto"/>
        <w:ind w:firstLine="720"/>
        <w:jc w:val="both"/>
      </w:pPr>
      <w:r>
        <w:t xml:space="preserve">(a)</w:t>
      </w:r>
      <w:r xml:space="preserve">
        <w:t> </w:t>
      </w:r>
      <w:r xml:space="preserve">
        <w:t> </w:t>
      </w:r>
      <w:r>
        <w:t xml:space="preserve">A </w:t>
      </w:r>
      <w:r>
        <w:rPr>
          <w:u w:val="single"/>
        </w:rPr>
        <w:t xml:space="preserve">personal automobile or</w:t>
      </w:r>
      <w:r>
        <w:t xml:space="preserve"> residential property insurance policy form must include a declarations page that:</w:t>
      </w:r>
    </w:p>
    <w:p w:rsidR="003F3435" w:rsidRDefault="0032493E">
      <w:pPr>
        <w:spacing w:line="480" w:lineRule="auto"/>
        <w:ind w:firstLine="1440"/>
        <w:jc w:val="both"/>
      </w:pPr>
      <w:r>
        <w:t xml:space="preserve">(1)</w:t>
      </w:r>
      <w:r xml:space="preserve">
        <w:t> </w:t>
      </w:r>
      <w:r xml:space="preserve">
        <w:t> </w:t>
      </w:r>
      <w:r>
        <w:t xml:space="preserve">lists and identifies each type of deductible under the [</w:t>
      </w:r>
      <w:r>
        <w:rPr>
          <w:strike/>
        </w:rPr>
        <w:t xml:space="preserve">residential property insurance</w:t>
      </w:r>
      <w:r>
        <w:t xml:space="preserve">] policy; and</w:t>
      </w:r>
    </w:p>
    <w:p w:rsidR="003F3435" w:rsidRDefault="0032493E">
      <w:pPr>
        <w:spacing w:line="480" w:lineRule="auto"/>
        <w:ind w:firstLine="1440"/>
        <w:jc w:val="both"/>
      </w:pPr>
      <w:r>
        <w:t xml:space="preserve">(2)</w:t>
      </w:r>
      <w:r xml:space="preserve">
        <w:t> </w:t>
      </w:r>
      <w:r xml:space="preserve">
        <w:t> </w:t>
      </w:r>
      <w:r>
        <w:t xml:space="preserve">states the exact dollar amount of each deductible under the [</w:t>
      </w:r>
      <w:r>
        <w:rPr>
          <w:strike/>
        </w:rPr>
        <w:t xml:space="preserve">residential property insurance</w:t>
      </w:r>
      <w:r>
        <w:t xml:space="preserve">] policy.</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a personal automobile insurance policy or an endorsement attached to the policy contains a provision that may cause the exact dollar amount of a deductible under the policy to increase from the initial amount selected by the policyholder, the declarations page must identify or include a written disclosure that clearly identifies the applicable policy provision or endorsement. The policy provision or endorsement must explain how any increase in the applicable deductible amount is determined.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personal automobile insurance policy delivered, issued for delivery, or renewed on or after January 1, 2020.  A personal automobile insurance policy delivered, issued for delivery, or renewed before January 1, 2020,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