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1500</w:t>
      </w:r>
    </w:p>
    <w:p w:rsidR="003F3435" w:rsidRDefault="0032493E">
      <w:pPr>
        <w:ind w:firstLine="720"/>
        <w:jc w:val="both"/>
      </w:pPr>
      <w:r>
        <w:t xml:space="preserve">(Vo)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repeal of the waiver of the right to judicial review of a wage claim.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61.063,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61.063.</w:t>
      </w:r>
      <w:r xml:space="preserve">
        <w:t> </w:t>
      </w:r>
      <w:r xml:space="preserve">
        <w:t> </w:t>
      </w:r>
      <w:r>
        <w:t xml:space="preserve">PAYMENT TO COMMISSION; ESCROW PENDING REVIEW[</w:t>
      </w:r>
      <w:r>
        <w:rPr>
          <w:strike/>
        </w:rPr>
        <w:t xml:space="preserve">; WAIVER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61.063(b), Labor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