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86R10543 MEW-D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w:t>
      </w:r>
      <w:r xml:space="preserve">
        <w:tab wTab="150" tlc="none" cTlc="0"/>
      </w:r>
      <w:r>
        <w:t xml:space="preserve">S.B.</w:t>
      </w:r>
      <w:r xml:space="preserve">
        <w:t> </w:t>
      </w:r>
      <w:r>
        <w:t xml:space="preserve">No.</w:t>
      </w:r>
      <w:r xml:space="preserve">
        <w:t> </w:t>
      </w:r>
      <w:r>
        <w:t xml:space="preserve">1555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authorization of a license holder to carry a concealed handgun at a school or educational institution.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411.192, Government Code, is amended by amending Subsections (a) and (c) and adding Subsection (a-1) to read as follows:</w:t>
      </w:r>
    </w:p>
    <w:p w:rsidR="003F3435" w:rsidRDefault="0032493E">
      <w:pPr>
        <w:spacing w:line="480" w:lineRule="auto"/>
        <w:ind w:firstLine="720"/>
        <w:jc w:val="both"/>
      </w:pPr>
      <w:r>
        <w:t xml:space="preserve">(a)</w:t>
      </w:r>
      <w:r xml:space="preserve">
        <w:t> </w:t>
      </w:r>
      <w:r xml:space="preserve">
        <w:t> </w:t>
      </w:r>
      <w:r>
        <w:t xml:space="preserve">The department shall disclose [</w:t>
      </w:r>
      <w:r>
        <w:rPr>
          <w:strike/>
        </w:rPr>
        <w:t xml:space="preserve">to a criminal justice agency</w:t>
      </w:r>
      <w:r>
        <w:t xml:space="preserve">] information contained in its files and records regarding whether a named individual or any individual named in a specified list is licensed under this subchapter </w:t>
      </w:r>
      <w:r>
        <w:rPr>
          <w:u w:val="single"/>
        </w:rPr>
        <w:t xml:space="preserve">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criminal justice agency;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school district, open-enrollment charter school, or private school that requests verification under Section 411.210</w:t>
      </w:r>
      <w:r>
        <w:t xml:space="preserve">.</w:t>
      </w:r>
    </w:p>
    <w:p w:rsidR="003F3435" w:rsidRDefault="0032493E">
      <w:pPr>
        <w:spacing w:line="480" w:lineRule="auto"/>
        <w:ind w:firstLine="720"/>
        <w:jc w:val="both"/>
      </w:pPr>
      <w:r>
        <w:rPr>
          <w:u w:val="single"/>
        </w:rPr>
        <w:t xml:space="preserve">(a-1)</w:t>
      </w:r>
      <w:r xml:space="preserve">
        <w:t> </w:t>
      </w:r>
      <w:r xml:space="preserve">
        <w:t> </w:t>
      </w:r>
      <w:r>
        <w:t xml:space="preserve">Information on an individual subject to disclosure under </w:t>
      </w:r>
      <w:r>
        <w:rPr>
          <w:u w:val="single"/>
        </w:rPr>
        <w:t xml:space="preserve">Subsection (a)</w:t>
      </w:r>
      <w:r>
        <w:t xml:space="preserve"> [</w:t>
      </w:r>
      <w:r>
        <w:rPr>
          <w:strike/>
        </w:rPr>
        <w:t xml:space="preserve">this section</w:t>
      </w:r>
      <w:r>
        <w:t xml:space="preserve">] includes the individual's name, date of birth, gender, race, zip code, telephone number, e-mail address, and Internet website address.  Except as otherwise provided by this section and by </w:t>
      </w:r>
      <w:r>
        <w:rPr>
          <w:u w:val="single"/>
        </w:rPr>
        <w:t xml:space="preserve">Sections</w:t>
      </w:r>
      <w:r>
        <w:t xml:space="preserve"> [</w:t>
      </w:r>
      <w:r>
        <w:rPr>
          <w:strike/>
        </w:rPr>
        <w:t xml:space="preserve">Section</w:t>
      </w:r>
      <w:r>
        <w:t xml:space="preserve">] 411.193 </w:t>
      </w:r>
      <w:r>
        <w:rPr>
          <w:u w:val="single"/>
        </w:rPr>
        <w:t xml:space="preserve">and 411.210</w:t>
      </w:r>
      <w:r>
        <w:t xml:space="preserve">, all other records maintained under this subchapter are confidential and are not subject to mandatory disclosure under the open records law, Chapter 552.</w:t>
      </w:r>
    </w:p>
    <w:p w:rsidR="003F3435" w:rsidRDefault="0032493E">
      <w:pPr>
        <w:spacing w:line="480" w:lineRule="auto"/>
        <w:ind w:firstLine="720"/>
        <w:jc w:val="both"/>
      </w:pPr>
      <w:r>
        <w:t xml:space="preserve">(c)</w:t>
      </w:r>
      <w:r xml:space="preserve">
        <w:t> </w:t>
      </w:r>
      <w:r xml:space="preserve">
        <w:t> </w:t>
      </w:r>
      <w:r>
        <w:t xml:space="preserve">The department shall notify a license holder of any request that is made for information relating to the license holder under this section and provide the name of the </w:t>
      </w:r>
      <w:r>
        <w:rPr>
          <w:u w:val="single"/>
        </w:rPr>
        <w:t xml:space="preserve">entity</w:t>
      </w:r>
      <w:r>
        <w:t xml:space="preserve"> [</w:t>
      </w:r>
      <w:r>
        <w:rPr>
          <w:strike/>
        </w:rPr>
        <w:t xml:space="preserve">agency</w:t>
      </w:r>
      <w:r>
        <w:t xml:space="preserve">] making the request.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H, Chapter 411, Government Code, is amended by adding Section 411.210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411.210.</w:t>
      </w:r>
      <w:r>
        <w:rPr>
          <w:u w:val="single"/>
        </w:rPr>
        <w:t xml:space="preserve"> </w:t>
      </w:r>
      <w:r>
        <w:rPr>
          <w:u w:val="single"/>
        </w:rPr>
        <w:t xml:space="preserve"> </w:t>
      </w:r>
      <w:r>
        <w:rPr>
          <w:u w:val="single"/>
        </w:rPr>
        <w:t xml:space="preserve">VERIFICATION OF LICENSE BY SCHOOL DISTRICT.  (a)  A school district, open-enrollment charter school, or private school may request verification from the department that a person holds a valid license to carry a handgun under this subchapter before authorizing the person to carry a concealed handgun on school premises, as provided by Section 46.03(a)(1)(A)(i), Penal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As soon as practicable after receiving a request under Subsection (a), the department shall provide at no cost: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verification that the person holds a valid license to carry a handgun under this subchapter;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notice that the person does not hold a valid license.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46.03(a), Penal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intentionally, knowingly, or recklessly possesses or goes with a firearm, location-restricted knife, club, or prohibited weapon listed in Section 46.05(a):</w:t>
      </w:r>
    </w:p>
    <w:p w:rsidR="003F3435" w:rsidRDefault="0032493E">
      <w:pPr>
        <w:spacing w:line="480" w:lineRule="auto"/>
        <w:ind w:firstLine="1440"/>
        <w:jc w:val="both"/>
      </w:pPr>
      <w:r>
        <w:t xml:space="preserve">(1)</w:t>
      </w:r>
      <w:r xml:space="preserve">
        <w:t> </w:t>
      </w:r>
      <w:r xml:space="preserve">
        <w:t> </w:t>
      </w:r>
      <w:r>
        <w:t xml:space="preserve">on the physical premises of a school or educational institution, any grounds or building on which an activity sponsored by a school or educational institution is being conducted, or a passenger transportation vehicle of a school or educational institution, whether the school or educational institution is public or private, unless:</w:t>
      </w:r>
    </w:p>
    <w:p w:rsidR="003F3435" w:rsidRDefault="0032493E">
      <w:pPr>
        <w:spacing w:line="480" w:lineRule="auto"/>
        <w:ind w:firstLine="2160"/>
        <w:jc w:val="both"/>
      </w:pPr>
      <w:r>
        <w:t xml:space="preserve">(A)</w:t>
      </w:r>
      <w:r xml:space="preserve">
        <w:t> </w:t>
      </w:r>
      <w:r xml:space="preserve">
        <w:t> </w:t>
      </w:r>
      <w:r>
        <w:t xml:space="preserve">pursuant to written regulations or written authorization of the </w:t>
      </w:r>
      <w:r>
        <w:rPr>
          <w:u w:val="single"/>
        </w:rPr>
        <w:t xml:space="preserve">school or</w:t>
      </w:r>
      <w:r>
        <w:t xml:space="preserve"> institution</w:t>
      </w:r>
      <w:r>
        <w:rPr>
          <w:u w:val="single"/>
        </w:rPr>
        <w:t xml:space="preserv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person possesses or goes with a concealed handgun that the person is licensed to carry under Subchapter H, Chapter 411, Government Code;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person possesses or goes with any weapon to which this section applies, other than a concealed handgun</w:t>
      </w:r>
      <w:r>
        <w:t xml:space="preserve">; or</w:t>
      </w:r>
    </w:p>
    <w:p w:rsidR="003F3435" w:rsidRDefault="0032493E">
      <w:pPr>
        <w:spacing w:line="480" w:lineRule="auto"/>
        <w:ind w:firstLine="2160"/>
        <w:jc w:val="both"/>
      </w:pPr>
      <w:r>
        <w:t xml:space="preserve">(B)</w:t>
      </w:r>
      <w:r xml:space="preserve">
        <w:t> </w:t>
      </w:r>
      <w:r xml:space="preserve">
        <w:t> </w:t>
      </w:r>
      <w:r>
        <w:t xml:space="preserve">the person possesses or goes with a concealed handgun that the person is licensed to carry under Subchapter H, Chapter 411, Government Code, and no other weapon to which this section applies, on the premises of an institution of higher education or private or independent institution of higher education, on any grounds or building on which an activity sponsored by the institution is being conducted, or in a passenger transportation vehicle of the institution;</w:t>
      </w:r>
    </w:p>
    <w:p w:rsidR="003F3435" w:rsidRDefault="0032493E">
      <w:pPr>
        <w:spacing w:line="480" w:lineRule="auto"/>
        <w:ind w:firstLine="1440"/>
        <w:jc w:val="both"/>
      </w:pPr>
      <w:r>
        <w:t xml:space="preserve">(2)</w:t>
      </w:r>
      <w:r xml:space="preserve">
        <w:t> </w:t>
      </w:r>
      <w:r xml:space="preserve">
        <w:t> </w:t>
      </w:r>
      <w:r>
        <w:t xml:space="preserve">on the premises of a polling place on the day of an election or while early voting is in progress;</w:t>
      </w:r>
    </w:p>
    <w:p w:rsidR="003F3435" w:rsidRDefault="0032493E">
      <w:pPr>
        <w:spacing w:line="480" w:lineRule="auto"/>
        <w:ind w:firstLine="1440"/>
        <w:jc w:val="both"/>
      </w:pPr>
      <w:r>
        <w:t xml:space="preserve">(3)</w:t>
      </w:r>
      <w:r xml:space="preserve">
        <w:t> </w:t>
      </w:r>
      <w:r xml:space="preserve">
        <w:t> </w:t>
      </w:r>
      <w:r>
        <w:t xml:space="preserve">on the premises of any government court or offices utilized by the court, unless pursuant to written regulations or written authorization of the court;</w:t>
      </w:r>
    </w:p>
    <w:p w:rsidR="003F3435" w:rsidRDefault="0032493E">
      <w:pPr>
        <w:spacing w:line="480" w:lineRule="auto"/>
        <w:ind w:firstLine="1440"/>
        <w:jc w:val="both"/>
      </w:pPr>
      <w:r>
        <w:t xml:space="preserve">(4)</w:t>
      </w:r>
      <w:r xml:space="preserve">
        <w:t> </w:t>
      </w:r>
      <w:r xml:space="preserve">
        <w:t> </w:t>
      </w:r>
      <w:r>
        <w:t xml:space="preserve">on the premises of a racetrack;</w:t>
      </w:r>
    </w:p>
    <w:p w:rsidR="003F3435" w:rsidRDefault="0032493E">
      <w:pPr>
        <w:spacing w:line="480" w:lineRule="auto"/>
        <w:ind w:firstLine="1440"/>
        <w:jc w:val="both"/>
      </w:pPr>
      <w:r>
        <w:t xml:space="preserve">(5)</w:t>
      </w:r>
      <w:r xml:space="preserve">
        <w:t> </w:t>
      </w:r>
      <w:r xml:space="preserve">
        <w:t> </w:t>
      </w:r>
      <w:r>
        <w:t xml:space="preserve">in or into a secured area of an airport; or</w:t>
      </w:r>
    </w:p>
    <w:p w:rsidR="003F3435" w:rsidRDefault="0032493E">
      <w:pPr>
        <w:spacing w:line="480" w:lineRule="auto"/>
        <w:ind w:firstLine="1440"/>
        <w:jc w:val="both"/>
      </w:pPr>
      <w:r>
        <w:t xml:space="preserve">(6)</w:t>
      </w:r>
      <w:r xml:space="preserve">
        <w:t> </w:t>
      </w:r>
      <w:r xml:space="preserve">
        <w:t> </w:t>
      </w:r>
      <w:r>
        <w:t xml:space="preserve">within 1,000 feet of premises the location of which is designated by the Texas Department of Criminal Justice as a place of execution under Article 43.19, Code of Criminal Procedure, on a day that a sentence of death is set to be imposed on the designated premises and the person received notice that:</w:t>
      </w:r>
    </w:p>
    <w:p w:rsidR="003F3435" w:rsidRDefault="0032493E">
      <w:pPr>
        <w:spacing w:line="480" w:lineRule="auto"/>
        <w:ind w:firstLine="2160"/>
        <w:jc w:val="both"/>
      </w:pPr>
      <w:r>
        <w:t xml:space="preserve">(A)</w:t>
      </w:r>
      <w:r xml:space="preserve">
        <w:t> </w:t>
      </w:r>
      <w:r xml:space="preserve">
        <w:t> </w:t>
      </w:r>
      <w:r>
        <w:t xml:space="preserve">going within 1,000 feet of the premises with a weapon listed under this subsection was prohibited; or</w:t>
      </w:r>
    </w:p>
    <w:p w:rsidR="003F3435" w:rsidRDefault="0032493E">
      <w:pPr>
        <w:spacing w:line="480" w:lineRule="auto"/>
        <w:ind w:firstLine="2160"/>
        <w:jc w:val="both"/>
      </w:pPr>
      <w:r>
        <w:t xml:space="preserve">(B)</w:t>
      </w:r>
      <w:r xml:space="preserve">
        <w:t> </w:t>
      </w:r>
      <w:r xml:space="preserve">
        <w:t> </w:t>
      </w:r>
      <w:r>
        <w:t xml:space="preserve">possessing a weapon listed under this subsection within 1,000 feet of the premises was prohibited.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1555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