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86R11393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1557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military-connected students, including providing a designation for certain school district campuses that take actions to assist those students.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25.006(d),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In this section, "military-connected student" means a student enrolled in a school district or open-enrollment charter school who is a dependent of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 </w:t>
      </w:r>
      <w:r>
        <w:rPr>
          <w:u w:val="single"/>
        </w:rPr>
        <w:t xml:space="preserve">current or former</w:t>
      </w:r>
      <w:r>
        <w:t xml:space="preserve"> </w:t>
      </w:r>
      <w:r>
        <w:t xml:space="preserve">member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military serving in the Army, Navy, Air Force, Marine Corps, or Coast Guard on active duty;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the Texas National Guard;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a reserve force of the United States military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member of a military or reserve force described by Subdivision (1), (2), or (3) who was killed in the line of duty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33, Education Code, is amended by adding Section 33.909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33.909.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PURPLE STAR CAMPUS.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"military-connected student" has the meaning assigned by Section 25.006.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agency shall designate a school district campus as a Purple Star Campus if the campus applies and qualifies for the designation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qualify as a Purple Star Campus, a campus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designate a staff member as a military liaison, whose duties include: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identifying military-connected students enrolled at the campus through the Public Education Information Management System;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serving as the point of contact between the campus and military-connected students and their families;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determining appropriate campus services available to military-connected students;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assisting in coordinating campus programs relevant to military-connected students;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maintain on the campus Internet website an easily accessible web page that includes resources for military-connected students and their families, including information regarding: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relocation to, enrollment at, registration at, and transferring records to the campus;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academic planning, course sequences, and advanced classes available at the campus;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counseling and other support services available for military-connected students enrolled at the campus;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maintain a transition program led by students, where appropriate, that assists military-connected students in transitioning into the campus;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offer professional development for staff members on issues related to military-connected students;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offer at least one of the following initiatives: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resolution showing support for military-connected students and their families;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recognition of the Month of the Military Child or Military Family Month with relevant events hosted by the campus;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partnership with a local military installation that provides opportunities for active duty military members to volunteer at the campus, speak at an assembly, or host a field trip.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comply with a requirement under Subsection (c)(2), (4), or (5), a school district campus may partner with the district to provide: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Internet website web page required under Subsection (c)(2) if the campus does not have an Internet website;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professional development required under Subsection (c)(4);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initiative required under Subsection (c)(5).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agency shall adopt rules as necessary to administer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