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certain felony convictions of certain corrections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810, Government Code, is amended by adding Section 810.004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CERTAIN CORRECTIONS EMPLOYEES INELIGIBLE FOR RETIREMENT ANNUITY.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of a public retirement system"</w:t>
      </w:r>
      <w:r>
        <w:rPr>
          <w:u w:val="single"/>
        </w:rPr>
        <w:t xml:space="preserve"> </w:t>
      </w:r>
      <w:r>
        <w:rPr>
          <w:u w:val="single"/>
        </w:rPr>
        <w:t xml:space="preserve">and "public retirement system" have the meanings assigned by Section 802.001.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felony" means any felony involving an incarcerated member of a criminal street gang as defined by Section 71.01, Penal Code,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bribery;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embezzlement, extortion, or other theft of public money;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organized criminal activity;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tampering with governmental record;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misuse of official information;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conspiracy or the attempt to commit any of the offenses described by Paragraphs (A)-(F);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abuse of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employee class of the Employees Retirement System of Texas as described by Section 812.003 because the person serves as a corrections officer for the Texas Department of Criminal Justice or the Texas Juvenile Justice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member of a public retirement system is not eligible to receive a service retirement annuity under the retirement system if the member is convicted of a qualifying felony for conduct arising directly from the member's service as a corrections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retirement system, on receipt of notice of a conviction under Subsection (j), any similar notice of a conviction of a qualifying felony from a United States district court or United States attorney, or any other information that the retirement system determines by rule is sufficient to establish a conviction of a qualifying felony, shall suspend payments of a service retirement annuity to a person the system determines is ineligible to receive the annuity under Subsection (c).  A person whose conviction is overturned on appeal or who meets the requirements for innocence under Section 103.001(a)(2), Civil Practice and Remedies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resume receipt of annuity payments on payment to the retirement system of an amount equal to the contributions refunded to the person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who is ineligible to receive a service retirement annuity under Subsection (c) is entitled to a refund of the member's service retirement annuity contributions, including interest earned on those contributions. </w:t>
      </w:r>
      <w:r>
        <w:rPr>
          <w:u w:val="single"/>
        </w:rPr>
        <w:t xml:space="preserve"> </w:t>
      </w:r>
      <w:r>
        <w:rPr>
          <w:u w:val="single"/>
        </w:rPr>
        <w:t xml:space="preserve">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Benefits payable to an alternate payee under Chapter 804 who is recognized by a qualified domestic relations order established before the effective date of this subsection are not affected by a member's ineligibility to receive a service retirement annuity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conviction of a member for a qualifying felony: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may, in the same manner as in a divorce or annulment proceeding, make a just and right division of the member's service retirement annuity by awarding to the member's spouse all or part of the community property interest in the annuity forfeited by the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shall, if the member's service retirement annuity was partitioned or exchanged by written agreement of the spouses as provided by Subchapter B, Chapter 4, Family Code, before the member's commission of the offense, award the annuity forfeited by the member to the member's spouse as provided in the agreement.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Ineligibility for a service retirement annuity under this section does not impair a person's right to any other retirement benefit for which the person is eligible.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governing body of a public retirement system shall adopt rules and procedures to implement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shall notify the retirement system of the terms of a conviction of a person convicted of an offense described by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provision of this section, if the spouse of a member convicted of a qualifying felony is convicted of the felony as a party to the offense as defined by Section 7.01, Penal Code, or of another qualifying offense arising out of the same criminal episode as defined by Section 3.01, Penal Code, the spouse forfeits the member's service retirement annuity and service retirement contributions to the same extent as the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42.01, Code of Criminal Procedure,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In addition to the information described by Section 1, the judgment should reflect affirmative findings entered pursuant to Article 42.0193.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42, Code of Criminal Procedure, is amended by adding Article 42.0193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42.0193.</w:t>
      </w:r>
      <w:r>
        <w:rPr>
          <w:u w:val="single"/>
        </w:rPr>
        <w:t xml:space="preserve"> </w:t>
      </w:r>
      <w:r>
        <w:rPr>
          <w:u w:val="single"/>
        </w:rPr>
        <w:t xml:space="preserve"> </w:t>
      </w:r>
      <w:r>
        <w:rPr>
          <w:u w:val="single"/>
        </w:rPr>
        <w:t xml:space="preserve">FINDING REGARDING OFFENSE RELATED TO CONDUCT OF CERTAIN CORRECTIONS EMPLOYEES.  (a)  In the trial of an offense described by Section 810.004,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employee class described by Section 810.004(b)(1), Government Code, while a member of the Employees Retirement System of Texas because the person serves as a corrections officer for the Texas Department of Criminal Justice or the Texas Juvenile Justice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who makes the affirmative finding described by this article shall make the determination and provide the notice required by Section 810.004(j),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810.004, Government Code, as added by this Act, applies only to a member of a public retirement system who serves as a corrections officer and, on or after the effective date of this Act, commits an offense that is a qualifying felony as defined by that section.  A person who commits a qualifying felony before the effective date of this Act is subject to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