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86R14046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rules adopted by a political party concerning affiliation with the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162, Election Code, is amended by adding Section 162.0081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162.0081.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AFFILIATION PROCEDURE AND DURATION: PARTY RULE.  (a) A political party may adopt a rule to control how a person affiliates with that party and the duration of the affiliation.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Sections 162.003, 162.004, 162.005, 162.006, 162.007, 162.008, 162.010, and 162.017(e) do not apply to a political party that has adopted a rule authorized by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party adopts a rule requiring a person to affiliate with the party by notifying the secretary of state, the notice must be delivered on a form promulgated by the secretary of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 may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