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S.B.</w:t>
      </w:r>
      <w:r xml:space="preserve">
        <w:t> </w:t>
      </w:r>
      <w:r>
        <w:t xml:space="preserve">No.</w:t>
      </w:r>
      <w:r xml:space="preserve">
        <w:t> </w:t>
      </w:r>
      <w:r>
        <w:t xml:space="preserve">1640</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open meetings law.</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551.001(2), Government Code, is amended to read as follows:</w:t>
      </w:r>
    </w:p>
    <w:p w:rsidR="003F3435" w:rsidRDefault="0032493E">
      <w:pPr>
        <w:spacing w:line="480" w:lineRule="auto"/>
        <w:ind w:firstLine="1440"/>
        <w:jc w:val="both"/>
      </w:pPr>
      <w:r>
        <w:t xml:space="preserve">(2)</w:t>
      </w:r>
      <w:r xml:space="preserve">
        <w:t> </w:t>
      </w:r>
      <w:r xml:space="preserve">
        <w:t> </w:t>
      </w:r>
      <w:r>
        <w:t xml:space="preserve">"Deliberation" means a verbal </w:t>
      </w:r>
      <w:r>
        <w:rPr>
          <w:u w:val="single"/>
        </w:rPr>
        <w:t xml:space="preserve">or written</w:t>
      </w:r>
      <w:r>
        <w:t xml:space="preserve"> exchange [</w:t>
      </w:r>
      <w:r>
        <w:rPr>
          <w:strike/>
        </w:rPr>
        <w:t xml:space="preserve">during a meeting</w:t>
      </w:r>
      <w:r>
        <w:t xml:space="preserve">] between a quorum of a governmental body, or between a quorum of a governmental body and another person, concerning an issue within the jurisdiction of the governmental body [</w:t>
      </w:r>
      <w:r>
        <w:rPr>
          <w:strike/>
        </w:rPr>
        <w:t xml:space="preserve">or any public business</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heading to Section 551.143, Government Code, is amended to read as follows:</w:t>
      </w:r>
    </w:p>
    <w:p w:rsidR="003F3435" w:rsidRDefault="0032493E">
      <w:pPr>
        <w:spacing w:line="480" w:lineRule="auto"/>
        <w:ind w:firstLine="720"/>
        <w:jc w:val="both"/>
      </w:pPr>
      <w:r>
        <w:t xml:space="preserve">Sec.</w:t>
      </w:r>
      <w:r xml:space="preserve">
        <w:t> </w:t>
      </w:r>
      <w:r>
        <w:t xml:space="preserve">551.143.</w:t>
      </w:r>
      <w:r xml:space="preserve">
        <w:t> </w:t>
      </w:r>
      <w:r xml:space="preserve">
        <w:t> </w:t>
      </w:r>
      <w:r>
        <w:rPr>
          <w:u w:val="single"/>
        </w:rPr>
        <w:t xml:space="preserve">PROHIBITED SERIES OF COMMUNICATIONS</w:t>
      </w:r>
      <w:r>
        <w:t xml:space="preserve"> [</w:t>
      </w:r>
      <w:r>
        <w:rPr>
          <w:strike/>
        </w:rPr>
        <w:t xml:space="preserve">CONSPIRACY TO CIRCUMVENT CHAPTER</w:t>
      </w:r>
      <w:r>
        <w:t xml:space="preserve">]; OFFENSE; PENALTY.</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551.143(a), Government Code, is amended to read as follows:</w:t>
      </w:r>
    </w:p>
    <w:p w:rsidR="003F3435" w:rsidRDefault="0032493E">
      <w:pPr>
        <w:spacing w:line="480" w:lineRule="auto"/>
        <w:ind w:firstLine="720"/>
        <w:jc w:val="both"/>
      </w:pPr>
      <w:r>
        <w:t xml:space="preserve">(a)</w:t>
      </w:r>
      <w:r xml:space="preserve">
        <w:t> </w:t>
      </w:r>
      <w:r xml:space="preserve">
        <w:t> </w:t>
      </w:r>
      <w:r>
        <w:t xml:space="preserve">A member [</w:t>
      </w:r>
      <w:r>
        <w:rPr>
          <w:strike/>
        </w:rPr>
        <w:t xml:space="preserve">or group of members</w:t>
      </w:r>
      <w:r>
        <w:t xml:space="preserve">] of a governmental body commits an offense if the member</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w:t>
      </w:r>
      <w:r>
        <w:rPr>
          <w:strike/>
        </w:rPr>
        <w:t xml:space="preserve">or group of members</w:t>
      </w:r>
      <w:r>
        <w:t xml:space="preserve">] knowingly </w:t>
      </w:r>
      <w:r>
        <w:rPr>
          <w:u w:val="single"/>
        </w:rPr>
        <w:t xml:space="preserve">engages in at least one communication among a series of communications that each occur outside of a meeting authorized by this chapter and that concern an issue within the jurisdiction of the governmental body in which the members engaging in the individual communications constitute fewer than a quorum of members but the members engaging in the series of communications constitute a quorum of members;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knew at the time the member engaged in the communication that the series of communications: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involved or would involve a quorum;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would constitute a deliberation once a quorum of members engaged in the series of communications</w:t>
      </w:r>
      <w:r>
        <w:t xml:space="preserve"> [</w:t>
      </w:r>
      <w:r>
        <w:rPr>
          <w:strike/>
        </w:rPr>
        <w:t xml:space="preserve">conspires to circumvent this chapter by meeting in numbers less than a quorum for the purpose of secret deliberations in violation of this chapter</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551.143, Government Code, as amended by this Act, applies only to an offense committed on or after the effective date of this Act. </w:t>
      </w:r>
      <w:r>
        <w:t xml:space="preserve"> </w:t>
      </w:r>
      <w:r>
        <w:t xml:space="preserve">An offense committed before the effective date of this Act is governed by the law in effect on the date the offense was committed, and the former law is continued in effect for that purpose. </w:t>
      </w:r>
      <w:r>
        <w:t xml:space="preserve"> </w:t>
      </w:r>
      <w:r>
        <w:t xml:space="preserve">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2019.</w:t>
      </w:r>
    </w:p>
    <w:p>
      <w:r>
        <w:br w:type="page"/>
      </w:r>
    </w:p>
    <w:p w:rsidR="003F3435" w:rsidRDefault="0032493E">
      <w:pPr>
        <w:spacing w:line="480" w:lineRule="auto"/>
        <w:jc w:val="both"/>
      </w:pPr>
    </w:p>
    <w:p w:rsidR="003F3435" w:rsidRDefault="003F3435"/>
    <w:p w:rsidR="003F3435" w:rsidRDefault="003F3435"/>
    <w:p w:rsidR="003F3435" w:rsidRDefault="0032493E">
      <w:pPr>
        <w:jc w:val="center"/>
      </w:pPr>
      <w:r>
        <w:t xml:space="preserve">______________________________</w:t>
      </w:r>
      <w:r xml:space="preserve">
        <w:t> </w:t>
      </w:r>
      <w:r xml:space="preserve">
        <w:t> </w:t>
      </w:r>
      <w:r xml:space="preserve">
        <w:t> </w:t>
      </w:r>
      <w:r xml:space="preserve">
        <w:t> </w:t>
      </w:r>
      <w:r>
        <w:t xml:space="preserve">______________________________</w:t>
      </w:r>
      <w:br w:type="text-wrapping" w:clear="all"/>
      <w:r>
        <w:t xml:space="preserve">President of the Senate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Speaker of the House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1640 passed the Senate on April</w:t>
      </w:r>
      <w:r xml:space="preserve">
        <w:t> </w:t>
      </w:r>
      <w:r>
        <w:t xml:space="preserve">9,</w:t>
      </w:r>
      <w:r xml:space="preserve">
        <w:t> </w:t>
      </w:r>
      <w:r>
        <w:t xml:space="preserve">2019, by the following vote:  Yeas</w:t>
      </w:r>
      <w:r xml:space="preserve">
        <w:t> </w:t>
      </w:r>
      <w:r>
        <w:t xml:space="preserve">30, Nays</w:t>
      </w:r>
      <w:r xml:space="preserve">
        <w:t> </w:t>
      </w:r>
      <w:r>
        <w:t xml:space="preserve">1; and that the Senate concurred in House amendment on May</w:t>
      </w:r>
      <w:r xml:space="preserve">
        <w:t> </w:t>
      </w:r>
      <w:r>
        <w:t xml:space="preserve">23,</w:t>
      </w:r>
      <w:r xml:space="preserve">
        <w:t> </w:t>
      </w:r>
      <w:r>
        <w:t xml:space="preserve">2019, by the following vote:  Yeas</w:t>
      </w:r>
      <w:r xml:space="preserve">
        <w:t> </w:t>
      </w:r>
      <w:r>
        <w:t xml:space="preserve">31, Nays</w:t>
      </w:r>
      <w:r xml:space="preserve">
        <w:t> </w:t>
      </w:r>
      <w:r>
        <w:t xml:space="preserve">0.</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Secretary of the Senate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1640 passed the House, with amendment, on May</w:t>
      </w:r>
      <w:r xml:space="preserve">
        <w:t> </w:t>
      </w:r>
      <w:r>
        <w:t xml:space="preserve">17,</w:t>
      </w:r>
      <w:r xml:space="preserve">
        <w:t> </w:t>
      </w:r>
      <w:r>
        <w:t xml:space="preserve">2019, by the following vote:  Yeas</w:t>
      </w:r>
      <w:r xml:space="preserve">
        <w:t> </w:t>
      </w:r>
      <w:r>
        <w:t xml:space="preserve">145, Nays</w:t>
      </w:r>
      <w:r xml:space="preserve">
        <w:t> </w:t>
      </w:r>
      <w:r>
        <w:t xml:space="preserve">1, one present not voting.</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Chief Clerk of the House</w:t>
      </w:r>
    </w:p>
    <w:p w:rsidR="003F3435" w:rsidRDefault="003F3435"/>
    <w:p w:rsidR="003F3435" w:rsidRDefault="003F3435"/>
    <w:p w:rsidR="003F3435" w:rsidRDefault="0032493E">
      <w:pPr>
        <w:jc w:val="left"/>
      </w:pPr>
      <w:r>
        <w:t xml:space="preserve">Approved:</w:t>
      </w:r>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br w:type="text-wrapping" w:clear="all"/>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1640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