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 Bettencourt</w:t>
      </w:r>
      <w:r xml:space="preserve">
        <w:tab wTab="150" tlc="none" cTlc="0"/>
      </w:r>
      <w:r>
        <w:t xml:space="preserve">S.B.</w:t>
      </w:r>
      <w:r xml:space="preserve">
        <w:t> </w:t>
      </w:r>
      <w:r>
        <w:t xml:space="preserve">No.</w:t>
      </w:r>
      <w:r xml:space="preserve">
        <w:t> </w:t>
      </w:r>
      <w:r>
        <w:t xml:space="preserve">1640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changing the criminal offense of conspiracy to circumvent the open meetings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551.143(a), Government Code, is amended to read as follows:</w:t>
      </w:r>
    </w:p>
    <w:p w:rsidR="003F3435" w:rsidRDefault="0032493E">
      <w:pPr>
        <w:spacing w:line="480" w:lineRule="auto"/>
        <w:ind w:firstLine="720"/>
        <w:jc w:val="both"/>
      </w:pPr>
      <w:r>
        <w:t xml:space="preserve">Sec.</w:t>
      </w:r>
      <w:r xml:space="preserve">
        <w:t> </w:t>
      </w:r>
      <w:r>
        <w:t xml:space="preserve">551.143.</w:t>
      </w:r>
      <w:r xml:space="preserve">
        <w:t> </w:t>
      </w:r>
      <w:r xml:space="preserve">
        <w:t> </w:t>
      </w:r>
      <w:r>
        <w:rPr>
          <w:u w:val="single"/>
        </w:rPr>
        <w:t xml:space="preserve">PROHIBITED SERIES OF COMMUNICATIONS</w:t>
      </w:r>
      <w:r>
        <w:t xml:space="preserve"> [</w:t>
      </w:r>
      <w:r>
        <w:rPr>
          <w:strike/>
        </w:rPr>
        <w:t xml:space="preserve">CONSPIRACY TO CIRCUMVENT CHAPTER</w:t>
      </w:r>
      <w:r>
        <w:t xml:space="preserve">];  OFFENSE;  PENALTY.  (a)  A member [</w:t>
      </w:r>
      <w:r>
        <w:rPr>
          <w:strike/>
        </w:rPr>
        <w:t xml:space="preserve">or group of members</w:t>
      </w:r>
      <w:r>
        <w:t xml:space="preserve">] of a governmental body commits an offense if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member [</w:t>
      </w:r>
      <w:r>
        <w:rPr>
          <w:strike/>
        </w:rPr>
        <w:t xml:space="preserve">or group of members</w:t>
      </w:r>
      <w:r>
        <w:t xml:space="preserve">] knowingly </w:t>
      </w:r>
      <w:r>
        <w:rPr>
          <w:u w:val="single"/>
        </w:rPr>
        <w:t xml:space="preserve">engages in at least one among a series of communications that each occur outside of an open meeting concerning any public business of the governmental body where individual communications are among fewer than a quorum of members; and</w:t>
      </w:r>
      <w:r>
        <w:t xml:space="preserve"> [</w:t>
      </w:r>
      <w:r>
        <w:rPr>
          <w:strike/>
        </w:rPr>
        <w:t xml:space="preserve">conspires to circumvent this chapter by meeting in numbers less than a quorum for the purpose of secret deliberations in violation of this chapter</w:t>
      </w:r>
      <w:r>
        <w:t xml:space="preserve">]</w:t>
      </w:r>
    </w:p>
    <w:p w:rsidR="003F3435" w:rsidRDefault="0032493E">
      <w:pPr>
        <w:spacing w:line="480" w:lineRule="auto"/>
        <w:ind w:firstLine="1440"/>
        <w:jc w:val="both"/>
      </w:pPr>
      <w:r>
        <w:rPr>
          <w:u w:val="single"/>
        </w:rPr>
        <w:t xml:space="preserve">(2)</w:t>
      </w:r>
      <w:r xml:space="preserve">
        <w:t> </w:t>
      </w:r>
      <w:r xml:space="preserve">
        <w:t> </w:t>
      </w:r>
      <w:r>
        <w:rPr>
          <w:u w:val="single"/>
        </w:rPr>
        <w:t xml:space="preserve">the member knew at the time the member engaged in the series of communications that the series:</w:t>
      </w:r>
    </w:p>
    <w:p w:rsidR="003F3435" w:rsidRDefault="0032493E">
      <w:pPr>
        <w:spacing w:line="480" w:lineRule="auto"/>
        <w:ind w:firstLine="2160"/>
        <w:jc w:val="both"/>
      </w:pPr>
      <w:r>
        <w:rPr>
          <w:u w:val="single"/>
        </w:rPr>
        <w:t xml:space="preserve">(A)</w:t>
      </w:r>
      <w:r xml:space="preserve">
        <w:t> </w:t>
      </w:r>
      <w:r xml:space="preserve">
        <w:t> </w:t>
      </w:r>
      <w:r>
        <w:rPr>
          <w:u w:val="single"/>
        </w:rPr>
        <w:t xml:space="preserve">involved or would involve a quorum and,</w:t>
      </w:r>
    </w:p>
    <w:p w:rsidR="003F3435" w:rsidRDefault="0032493E">
      <w:pPr>
        <w:spacing w:line="480" w:lineRule="auto"/>
        <w:ind w:firstLine="2160"/>
        <w:jc w:val="both"/>
      </w:pPr>
      <w:r>
        <w:rPr>
          <w:u w:val="single"/>
        </w:rPr>
        <w:t xml:space="preserve">(B)</w:t>
      </w:r>
      <w:r xml:space="preserve">
        <w:t> </w:t>
      </w:r>
      <w:r xml:space="preserve">
        <w:t> </w:t>
      </w:r>
      <w:r>
        <w:rPr>
          <w:u w:val="single"/>
        </w:rPr>
        <w:t xml:space="preserve">would constitute a deliberation in violation of this chapter if the series of communications had occurred in a single instance among every member involved in the series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1640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